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22E8" w14:textId="24E9606C" w:rsidR="00EC03F9" w:rsidRDefault="003D5E44" w:rsidP="003439D8">
      <w:pPr>
        <w:jc w:val="center"/>
        <w:outlineLvl w:val="0"/>
        <w:rPr>
          <w:b/>
          <w:color w:val="91AD49"/>
          <w:sz w:val="48"/>
          <w:szCs w:val="48"/>
        </w:rPr>
      </w:pPr>
      <w:r>
        <w:rPr>
          <w:b/>
          <w:color w:val="91AD49"/>
          <w:sz w:val="48"/>
          <w:szCs w:val="48"/>
        </w:rPr>
        <w:t>S</w:t>
      </w:r>
      <w:r w:rsidR="00A07364">
        <w:rPr>
          <w:b/>
          <w:color w:val="91AD49"/>
          <w:sz w:val="48"/>
          <w:szCs w:val="48"/>
        </w:rPr>
        <w:t xml:space="preserve">ummer </w:t>
      </w:r>
      <w:r w:rsidR="004B5326">
        <w:rPr>
          <w:b/>
          <w:color w:val="91AD49"/>
          <w:sz w:val="48"/>
          <w:szCs w:val="48"/>
        </w:rPr>
        <w:t>Term</w:t>
      </w:r>
      <w:r w:rsidR="00A07364">
        <w:rPr>
          <w:b/>
          <w:color w:val="91AD49"/>
          <w:sz w:val="48"/>
          <w:szCs w:val="48"/>
        </w:rPr>
        <w:t xml:space="preserve"> </w:t>
      </w:r>
      <w:r w:rsidR="004B5326">
        <w:rPr>
          <w:b/>
          <w:color w:val="91AD49"/>
          <w:sz w:val="48"/>
          <w:szCs w:val="48"/>
        </w:rPr>
        <w:t>20</w:t>
      </w:r>
      <w:r w:rsidR="00131B11">
        <w:rPr>
          <w:b/>
          <w:color w:val="91AD49"/>
          <w:sz w:val="48"/>
          <w:szCs w:val="48"/>
        </w:rPr>
        <w:t>2</w:t>
      </w:r>
      <w:r>
        <w:rPr>
          <w:b/>
          <w:color w:val="91AD49"/>
          <w:sz w:val="48"/>
          <w:szCs w:val="48"/>
        </w:rPr>
        <w:t>3</w:t>
      </w:r>
      <w:r w:rsidR="004B5326">
        <w:rPr>
          <w:b/>
          <w:color w:val="91AD49"/>
          <w:sz w:val="48"/>
          <w:szCs w:val="48"/>
        </w:rPr>
        <w:t xml:space="preserve"> Headteachers Conference</w:t>
      </w:r>
    </w:p>
    <w:p w14:paraId="3E6FF9EB" w14:textId="78D1ADF1" w:rsidR="00450660" w:rsidRPr="00A07364" w:rsidRDefault="003439D8" w:rsidP="00A07364">
      <w:pPr>
        <w:jc w:val="center"/>
        <w:outlineLvl w:val="0"/>
        <w:rPr>
          <w:b/>
          <w:bCs/>
          <w:color w:val="D96A3D"/>
          <w:sz w:val="40"/>
          <w:szCs w:val="44"/>
        </w:rPr>
      </w:pPr>
      <w:r>
        <w:rPr>
          <w:b/>
          <w:color w:val="91AD49"/>
          <w:sz w:val="48"/>
          <w:szCs w:val="48"/>
        </w:rPr>
        <w:t>Agenda</w:t>
      </w:r>
      <w:r w:rsidR="00A07364">
        <w:rPr>
          <w:b/>
          <w:color w:val="91AD49"/>
          <w:sz w:val="48"/>
          <w:szCs w:val="48"/>
        </w:rPr>
        <w:br/>
      </w:r>
      <w:r w:rsidR="00A07364">
        <w:rPr>
          <w:color w:val="D96A3D"/>
          <w:sz w:val="40"/>
          <w:szCs w:val="44"/>
        </w:rPr>
        <w:tab/>
      </w:r>
      <w:r w:rsidR="00C41D61" w:rsidRPr="003439D8">
        <w:rPr>
          <w:color w:val="D96A3D"/>
          <w:sz w:val="40"/>
          <w:szCs w:val="44"/>
        </w:rPr>
        <w:t>T</w:t>
      </w:r>
      <w:r w:rsidR="003D0F6A" w:rsidRPr="003439D8">
        <w:rPr>
          <w:color w:val="D96A3D"/>
          <w:sz w:val="40"/>
          <w:szCs w:val="44"/>
        </w:rPr>
        <w:t>uesday 6</w:t>
      </w:r>
      <w:r w:rsidR="003D0F6A" w:rsidRPr="003439D8">
        <w:rPr>
          <w:color w:val="D96A3D"/>
          <w:sz w:val="40"/>
          <w:szCs w:val="44"/>
          <w:vertAlign w:val="superscript"/>
        </w:rPr>
        <w:t>th</w:t>
      </w:r>
      <w:r w:rsidR="003D0F6A" w:rsidRPr="003439D8">
        <w:rPr>
          <w:color w:val="D96A3D"/>
          <w:sz w:val="40"/>
          <w:szCs w:val="44"/>
        </w:rPr>
        <w:t xml:space="preserve"> June</w:t>
      </w:r>
      <w:r w:rsidR="003F0392" w:rsidRPr="003439D8">
        <w:rPr>
          <w:color w:val="D96A3D"/>
          <w:sz w:val="40"/>
          <w:szCs w:val="44"/>
        </w:rPr>
        <w:t xml:space="preserve"> </w:t>
      </w:r>
      <w:r w:rsidR="004B5326" w:rsidRPr="003439D8">
        <w:rPr>
          <w:color w:val="D96A3D"/>
          <w:sz w:val="40"/>
          <w:szCs w:val="44"/>
        </w:rPr>
        <w:t>20</w:t>
      </w:r>
      <w:r w:rsidR="00131B11" w:rsidRPr="003439D8">
        <w:rPr>
          <w:color w:val="D96A3D"/>
          <w:sz w:val="40"/>
          <w:szCs w:val="44"/>
        </w:rPr>
        <w:t>2</w:t>
      </w:r>
      <w:r w:rsidR="003D5E44" w:rsidRPr="003439D8">
        <w:rPr>
          <w:color w:val="D96A3D"/>
          <w:sz w:val="40"/>
          <w:szCs w:val="44"/>
        </w:rPr>
        <w:t>3</w:t>
      </w:r>
      <w:r w:rsidR="00A07364">
        <w:rPr>
          <w:color w:val="D96A3D"/>
          <w:sz w:val="40"/>
          <w:szCs w:val="44"/>
        </w:rPr>
        <w:br/>
      </w:r>
      <w:r w:rsidR="00A07364" w:rsidRPr="00A07364">
        <w:rPr>
          <w:b/>
          <w:bCs/>
          <w:sz w:val="28"/>
          <w:szCs w:val="32"/>
        </w:rPr>
        <w:t>Stareton Hall, Stoneleigh Park (NAEC) Stoneleigh, Kenilworth, CV8 2LZ</w:t>
      </w:r>
    </w:p>
    <w:tbl>
      <w:tblPr>
        <w:tblStyle w:val="TableGrid"/>
        <w:tblpPr w:leftFromText="180" w:rightFromText="180" w:vertAnchor="text" w:horzAnchor="margin" w:tblpX="-147" w:tblpY="623"/>
        <w:tblW w:w="0" w:type="auto"/>
        <w:tblLook w:val="04A0" w:firstRow="1" w:lastRow="0" w:firstColumn="1" w:lastColumn="0" w:noHBand="0" w:noVBand="1"/>
      </w:tblPr>
      <w:tblGrid>
        <w:gridCol w:w="1271"/>
        <w:gridCol w:w="3119"/>
        <w:gridCol w:w="5250"/>
      </w:tblGrid>
      <w:tr w:rsidR="00066073" w14:paraId="286C468B" w14:textId="77777777" w:rsidTr="00A07364">
        <w:trPr>
          <w:trHeight w:val="558"/>
        </w:trPr>
        <w:tc>
          <w:tcPr>
            <w:tcW w:w="1271" w:type="dxa"/>
            <w:shd w:val="clear" w:color="auto" w:fill="E2EFD9" w:themeFill="accent6" w:themeFillTint="33"/>
          </w:tcPr>
          <w:p w14:paraId="7282328E" w14:textId="569D7DF6" w:rsidR="00066073" w:rsidRPr="00E8768D" w:rsidRDefault="00066073" w:rsidP="00A07364">
            <w:pPr>
              <w:outlineLvl w:val="0"/>
              <w:rPr>
                <w:color w:val="262626" w:themeColor="text1" w:themeTint="D9"/>
              </w:rPr>
            </w:pPr>
            <w:r>
              <w:rPr>
                <w:color w:val="262626" w:themeColor="text1" w:themeTint="D9"/>
              </w:rPr>
              <w:t>From</w:t>
            </w:r>
            <w:r w:rsidR="007C6A74">
              <w:rPr>
                <w:color w:val="262626" w:themeColor="text1" w:themeTint="D9"/>
              </w:rPr>
              <w:t xml:space="preserve"> </w:t>
            </w:r>
            <w:r>
              <w:rPr>
                <w:color w:val="262626" w:themeColor="text1" w:themeTint="D9"/>
              </w:rPr>
              <w:t>8.30a</w:t>
            </w:r>
            <w:r w:rsidR="007C6A74">
              <w:rPr>
                <w:color w:val="262626" w:themeColor="text1" w:themeTint="D9"/>
              </w:rPr>
              <w:t>m</w:t>
            </w:r>
          </w:p>
        </w:tc>
        <w:tc>
          <w:tcPr>
            <w:tcW w:w="8369" w:type="dxa"/>
            <w:gridSpan w:val="2"/>
            <w:shd w:val="clear" w:color="auto" w:fill="E2EFD9" w:themeFill="accent6" w:themeFillTint="33"/>
            <w:vAlign w:val="center"/>
          </w:tcPr>
          <w:p w14:paraId="5F35A79E" w14:textId="09A9B9EC" w:rsidR="00066073" w:rsidRPr="003D5E44" w:rsidRDefault="003D0F6A" w:rsidP="00A07364">
            <w:pPr>
              <w:outlineLvl w:val="0"/>
              <w:rPr>
                <w:b/>
                <w:bCs/>
              </w:rPr>
            </w:pPr>
            <w:r w:rsidRPr="003D0F6A">
              <w:rPr>
                <w:b/>
              </w:rPr>
              <w:t>Registration, tea/</w:t>
            </w:r>
            <w:r w:rsidR="003439D8" w:rsidRPr="003D0F6A">
              <w:rPr>
                <w:b/>
              </w:rPr>
              <w:t>coffee,</w:t>
            </w:r>
            <w:r w:rsidRPr="003D0F6A">
              <w:rPr>
                <w:b/>
              </w:rPr>
              <w:t xml:space="preserve"> and pastries</w:t>
            </w:r>
          </w:p>
        </w:tc>
      </w:tr>
      <w:tr w:rsidR="00A5164E" w14:paraId="14E9288D" w14:textId="77777777" w:rsidTr="007E2CA6">
        <w:trPr>
          <w:trHeight w:val="792"/>
        </w:trPr>
        <w:tc>
          <w:tcPr>
            <w:tcW w:w="1271" w:type="dxa"/>
            <w:shd w:val="clear" w:color="auto" w:fill="auto"/>
            <w:vAlign w:val="center"/>
          </w:tcPr>
          <w:p w14:paraId="07A241BC" w14:textId="36FC5CF3" w:rsidR="00A5164E" w:rsidRPr="00E8768D" w:rsidRDefault="00C85F8E" w:rsidP="00A07364">
            <w:pPr>
              <w:outlineLvl w:val="0"/>
              <w:rPr>
                <w:color w:val="262626" w:themeColor="text1" w:themeTint="D9"/>
              </w:rPr>
            </w:pPr>
            <w:r w:rsidRPr="00E8768D">
              <w:rPr>
                <w:color w:val="262626" w:themeColor="text1" w:themeTint="D9"/>
              </w:rPr>
              <w:t>9.</w:t>
            </w:r>
            <w:r w:rsidR="003D5E44">
              <w:rPr>
                <w:color w:val="262626" w:themeColor="text1" w:themeTint="D9"/>
              </w:rPr>
              <w:t>00</w:t>
            </w:r>
            <w:r w:rsidRPr="00E8768D">
              <w:rPr>
                <w:color w:val="262626" w:themeColor="text1" w:themeTint="D9"/>
              </w:rPr>
              <w:t>am</w:t>
            </w:r>
          </w:p>
        </w:tc>
        <w:tc>
          <w:tcPr>
            <w:tcW w:w="3119" w:type="dxa"/>
            <w:shd w:val="clear" w:color="auto" w:fill="auto"/>
            <w:vAlign w:val="center"/>
          </w:tcPr>
          <w:p w14:paraId="76C08A08" w14:textId="22AC9011" w:rsidR="00B77513" w:rsidRPr="00E8768D" w:rsidRDefault="003D0F6A" w:rsidP="00A07364">
            <w:pPr>
              <w:outlineLvl w:val="0"/>
              <w:rPr>
                <w:b/>
              </w:rPr>
            </w:pPr>
            <w:r w:rsidRPr="003D0F6A">
              <w:rPr>
                <w:b/>
              </w:rPr>
              <w:t>Welcome and overview</w:t>
            </w:r>
          </w:p>
        </w:tc>
        <w:tc>
          <w:tcPr>
            <w:tcW w:w="5250" w:type="dxa"/>
            <w:shd w:val="clear" w:color="auto" w:fill="auto"/>
            <w:vAlign w:val="center"/>
          </w:tcPr>
          <w:p w14:paraId="1D8621D1" w14:textId="3DCC0121" w:rsidR="003D5E44" w:rsidRDefault="003D5E44" w:rsidP="00A07364">
            <w:pPr>
              <w:outlineLvl w:val="0"/>
            </w:pPr>
            <w:r w:rsidRPr="003D5E44">
              <w:rPr>
                <w:b/>
                <w:bCs/>
              </w:rPr>
              <w:t>Johnny Kyriacou</w:t>
            </w:r>
          </w:p>
          <w:p w14:paraId="7062AF3A" w14:textId="0A9A50EB" w:rsidR="003D5E44" w:rsidRPr="00E8768D" w:rsidRDefault="003D5E44" w:rsidP="00A07364">
            <w:pPr>
              <w:outlineLvl w:val="0"/>
            </w:pPr>
            <w:r w:rsidRPr="00E8768D">
              <w:t xml:space="preserve">Assistant Director for Education Services, </w:t>
            </w:r>
            <w:r w:rsidR="00066073">
              <w:t>WCC</w:t>
            </w:r>
          </w:p>
        </w:tc>
      </w:tr>
      <w:tr w:rsidR="00656E98" w14:paraId="79B8FA86" w14:textId="77777777" w:rsidTr="007E2CA6">
        <w:trPr>
          <w:trHeight w:val="691"/>
        </w:trPr>
        <w:tc>
          <w:tcPr>
            <w:tcW w:w="1271" w:type="dxa"/>
            <w:shd w:val="clear" w:color="auto" w:fill="auto"/>
            <w:vAlign w:val="center"/>
          </w:tcPr>
          <w:p w14:paraId="1A9A4573" w14:textId="3E835AA0" w:rsidR="00656E98" w:rsidRPr="00E8768D" w:rsidRDefault="003D5E44" w:rsidP="00A07364">
            <w:pPr>
              <w:outlineLvl w:val="0"/>
              <w:rPr>
                <w:color w:val="262626" w:themeColor="text1" w:themeTint="D9"/>
              </w:rPr>
            </w:pPr>
            <w:r>
              <w:rPr>
                <w:color w:val="262626" w:themeColor="text1" w:themeTint="D9"/>
              </w:rPr>
              <w:t>9.15am</w:t>
            </w:r>
          </w:p>
        </w:tc>
        <w:tc>
          <w:tcPr>
            <w:tcW w:w="3119" w:type="dxa"/>
            <w:shd w:val="clear" w:color="auto" w:fill="auto"/>
            <w:vAlign w:val="center"/>
          </w:tcPr>
          <w:p w14:paraId="2B6710F7" w14:textId="3768FB81" w:rsidR="00B422C9" w:rsidRPr="00E8768D" w:rsidRDefault="00D910CE" w:rsidP="00A07364">
            <w:pPr>
              <w:rPr>
                <w:i/>
                <w:iCs/>
              </w:rPr>
            </w:pPr>
            <w:r w:rsidRPr="003D0F6A">
              <w:rPr>
                <w:b/>
                <w:bCs/>
              </w:rPr>
              <w:t>Keynote</w:t>
            </w:r>
            <w:r w:rsidR="003D0F6A" w:rsidRPr="003D0F6A">
              <w:rPr>
                <w:b/>
                <w:bCs/>
              </w:rPr>
              <w:t xml:space="preserve"> speaker </w:t>
            </w:r>
          </w:p>
        </w:tc>
        <w:tc>
          <w:tcPr>
            <w:tcW w:w="5250" w:type="dxa"/>
            <w:shd w:val="clear" w:color="auto" w:fill="auto"/>
            <w:vAlign w:val="center"/>
          </w:tcPr>
          <w:p w14:paraId="7D4B4A3E" w14:textId="21298E63" w:rsidR="00A448CE" w:rsidRDefault="003D0F6A" w:rsidP="00A07364">
            <w:pPr>
              <w:outlineLvl w:val="0"/>
              <w:rPr>
                <w:rFonts w:cstheme="minorHAnsi"/>
                <w:b/>
                <w:bCs/>
              </w:rPr>
            </w:pPr>
            <w:r w:rsidRPr="003D0F6A">
              <w:rPr>
                <w:b/>
                <w:bCs/>
              </w:rPr>
              <w:t xml:space="preserve">Leora </w:t>
            </w:r>
            <w:r w:rsidR="00D910CE" w:rsidRPr="003D0F6A">
              <w:rPr>
                <w:b/>
                <w:bCs/>
              </w:rPr>
              <w:t>Crud</w:t>
            </w:r>
            <w:r w:rsidR="00D910CE">
              <w:rPr>
                <w:b/>
                <w:bCs/>
              </w:rPr>
              <w:t>d</w:t>
            </w:r>
            <w:r w:rsidR="00D910CE" w:rsidRPr="003D0F6A">
              <w:rPr>
                <w:b/>
                <w:bCs/>
              </w:rPr>
              <w:t>as</w:t>
            </w:r>
            <w:r w:rsidR="00D910CE" w:rsidRPr="003D5E44">
              <w:rPr>
                <w:rFonts w:cstheme="minorHAnsi"/>
                <w:b/>
                <w:bCs/>
              </w:rPr>
              <w:t xml:space="preserve"> CBE</w:t>
            </w:r>
          </w:p>
          <w:p w14:paraId="18AF2693" w14:textId="51854D98" w:rsidR="00D910CE" w:rsidRDefault="00D910CE" w:rsidP="00A07364">
            <w:pPr>
              <w:outlineLvl w:val="0"/>
              <w:rPr>
                <w:rFonts w:cstheme="minorHAnsi"/>
              </w:rPr>
            </w:pPr>
            <w:r w:rsidRPr="00D910CE">
              <w:rPr>
                <w:rFonts w:cstheme="minorHAnsi"/>
              </w:rPr>
              <w:t>Chief Executive, Confederation of Schools Trusts</w:t>
            </w:r>
          </w:p>
          <w:p w14:paraId="01FE8FDF" w14:textId="77777777" w:rsidR="00D910CE" w:rsidRPr="007E2CA6" w:rsidRDefault="00D910CE" w:rsidP="00A07364">
            <w:pPr>
              <w:outlineLvl w:val="0"/>
              <w:rPr>
                <w:rFonts w:cstheme="minorHAnsi"/>
                <w:sz w:val="14"/>
                <w:szCs w:val="14"/>
              </w:rPr>
            </w:pPr>
          </w:p>
          <w:p w14:paraId="2C029272" w14:textId="27F118D7" w:rsidR="003D0F6A" w:rsidRPr="003D5E44" w:rsidRDefault="00CD12A3" w:rsidP="007E2CA6">
            <w:pPr>
              <w:outlineLvl w:val="0"/>
              <w:rPr>
                <w:rFonts w:cstheme="minorHAnsi"/>
                <w:b/>
                <w:bCs/>
              </w:rPr>
            </w:pPr>
            <w:hyperlink r:id="rId8" w:history="1">
              <w:r w:rsidR="007E2CA6" w:rsidRPr="00940D15">
                <w:rPr>
                  <w:rStyle w:val="Hyperlink"/>
                  <w:rFonts w:cstheme="minorHAnsi"/>
                </w:rPr>
                <w:t>https://cstuk.org.uk/about/about-cst/our-people/leora-cruddas/</w:t>
              </w:r>
            </w:hyperlink>
            <w:r w:rsidR="007E2CA6">
              <w:rPr>
                <w:rFonts w:cstheme="minorHAnsi"/>
              </w:rPr>
              <w:t xml:space="preserve">  </w:t>
            </w:r>
            <w:r w:rsidR="003D0F6A" w:rsidRPr="003D0F6A">
              <w:rPr>
                <w:rFonts w:cstheme="minorHAnsi"/>
              </w:rPr>
              <w:t>Leora will share her experiences and insights from working strategically in education, with a particular focus on SEND</w:t>
            </w:r>
          </w:p>
        </w:tc>
      </w:tr>
      <w:tr w:rsidR="003D0F6A" w14:paraId="5AB0057F" w14:textId="77777777" w:rsidTr="007E2CA6">
        <w:trPr>
          <w:trHeight w:val="691"/>
        </w:trPr>
        <w:tc>
          <w:tcPr>
            <w:tcW w:w="1271" w:type="dxa"/>
            <w:shd w:val="clear" w:color="auto" w:fill="auto"/>
            <w:vAlign w:val="center"/>
          </w:tcPr>
          <w:p w14:paraId="50F390C4" w14:textId="4C22B558" w:rsidR="003D0F6A" w:rsidRDefault="003D0F6A" w:rsidP="00A07364">
            <w:pPr>
              <w:outlineLvl w:val="0"/>
              <w:rPr>
                <w:color w:val="262626" w:themeColor="text1" w:themeTint="D9"/>
              </w:rPr>
            </w:pPr>
            <w:r>
              <w:rPr>
                <w:color w:val="262626" w:themeColor="text1" w:themeTint="D9"/>
              </w:rPr>
              <w:t>10.00am</w:t>
            </w:r>
          </w:p>
        </w:tc>
        <w:tc>
          <w:tcPr>
            <w:tcW w:w="3119" w:type="dxa"/>
            <w:shd w:val="clear" w:color="auto" w:fill="auto"/>
            <w:vAlign w:val="center"/>
          </w:tcPr>
          <w:p w14:paraId="2B058D2A" w14:textId="5D70EE93" w:rsidR="003D0F6A" w:rsidRPr="003D0F6A" w:rsidRDefault="007E2CA6" w:rsidP="00A07364">
            <w:pPr>
              <w:rPr>
                <w:b/>
                <w:bCs/>
              </w:rPr>
            </w:pPr>
            <w:r>
              <w:rPr>
                <w:b/>
                <w:bCs/>
              </w:rPr>
              <w:t xml:space="preserve">Warwickshire </w:t>
            </w:r>
            <w:r w:rsidR="003D0F6A" w:rsidRPr="003D0F6A">
              <w:rPr>
                <w:b/>
                <w:bCs/>
              </w:rPr>
              <w:t>Fair Access Protocol</w:t>
            </w:r>
          </w:p>
        </w:tc>
        <w:tc>
          <w:tcPr>
            <w:tcW w:w="5250" w:type="dxa"/>
            <w:shd w:val="clear" w:color="auto" w:fill="auto"/>
            <w:vAlign w:val="center"/>
          </w:tcPr>
          <w:p w14:paraId="05415487" w14:textId="77777777" w:rsidR="003D0F6A" w:rsidRDefault="003D0F6A" w:rsidP="00A07364">
            <w:pPr>
              <w:outlineLvl w:val="0"/>
              <w:rPr>
                <w:b/>
                <w:bCs/>
              </w:rPr>
            </w:pPr>
            <w:r w:rsidRPr="003D0F6A">
              <w:rPr>
                <w:b/>
                <w:bCs/>
              </w:rPr>
              <w:t>Matt Biggs</w:t>
            </w:r>
          </w:p>
          <w:p w14:paraId="0F05558F" w14:textId="24966A1F" w:rsidR="00D910CE" w:rsidRPr="00D910CE" w:rsidRDefault="00D910CE" w:rsidP="00A07364">
            <w:pPr>
              <w:outlineLvl w:val="0"/>
            </w:pPr>
            <w:r w:rsidRPr="00D910CE">
              <w:t>Education and Early Years Strategy and Commissioning Manager</w:t>
            </w:r>
            <w:r w:rsidR="007E2CA6">
              <w:br/>
            </w:r>
            <w:r w:rsidR="007E2CA6">
              <w:br/>
            </w:r>
            <w:r w:rsidR="007E2CA6">
              <w:rPr>
                <w:rStyle w:val="ui-provider"/>
              </w:rPr>
              <w:t xml:space="preserve">An opportunity to focus on potential changes to the Protocol for the academic year </w:t>
            </w:r>
            <w:r w:rsidR="00C56E33">
              <w:rPr>
                <w:rStyle w:val="ui-provider"/>
              </w:rPr>
              <w:t>20</w:t>
            </w:r>
            <w:r w:rsidR="007E2CA6">
              <w:rPr>
                <w:rStyle w:val="ui-provider"/>
              </w:rPr>
              <w:t>23-24</w:t>
            </w:r>
          </w:p>
        </w:tc>
      </w:tr>
      <w:tr w:rsidR="009A3FBD" w14:paraId="3D2D5636" w14:textId="77777777" w:rsidTr="00A07364">
        <w:trPr>
          <w:trHeight w:val="412"/>
        </w:trPr>
        <w:tc>
          <w:tcPr>
            <w:tcW w:w="1271" w:type="dxa"/>
            <w:shd w:val="clear" w:color="auto" w:fill="E2EFD9" w:themeFill="accent6" w:themeFillTint="33"/>
            <w:vAlign w:val="center"/>
          </w:tcPr>
          <w:p w14:paraId="685C1FE0" w14:textId="70D5DE74" w:rsidR="009A3FBD" w:rsidRPr="00E8768D" w:rsidRDefault="009A3FBD" w:rsidP="00A07364">
            <w:pPr>
              <w:outlineLvl w:val="0"/>
              <w:rPr>
                <w:color w:val="262626" w:themeColor="text1" w:themeTint="D9"/>
              </w:rPr>
            </w:pPr>
            <w:r w:rsidRPr="00E8768D">
              <w:rPr>
                <w:color w:val="262626" w:themeColor="text1" w:themeTint="D9"/>
              </w:rPr>
              <w:t>10.</w:t>
            </w:r>
            <w:r w:rsidR="003D0F6A">
              <w:rPr>
                <w:color w:val="262626" w:themeColor="text1" w:themeTint="D9"/>
              </w:rPr>
              <w:t>30</w:t>
            </w:r>
            <w:r w:rsidRPr="00E8768D">
              <w:rPr>
                <w:color w:val="262626" w:themeColor="text1" w:themeTint="D9"/>
              </w:rPr>
              <w:t>am</w:t>
            </w:r>
          </w:p>
        </w:tc>
        <w:tc>
          <w:tcPr>
            <w:tcW w:w="8369" w:type="dxa"/>
            <w:gridSpan w:val="2"/>
            <w:shd w:val="clear" w:color="auto" w:fill="E2EFD9" w:themeFill="accent6" w:themeFillTint="33"/>
            <w:vAlign w:val="center"/>
          </w:tcPr>
          <w:p w14:paraId="76D3FA11" w14:textId="12583302" w:rsidR="009A3FBD" w:rsidRPr="003D5E44" w:rsidRDefault="003D0F6A" w:rsidP="00A07364">
            <w:pPr>
              <w:outlineLvl w:val="0"/>
              <w:rPr>
                <w:b/>
                <w:bCs/>
              </w:rPr>
            </w:pPr>
            <w:r w:rsidRPr="003D0F6A">
              <w:rPr>
                <w:b/>
                <w:bCs/>
              </w:rPr>
              <w:t>Coffee &amp; networking</w:t>
            </w:r>
          </w:p>
        </w:tc>
      </w:tr>
      <w:tr w:rsidR="00D910CE" w14:paraId="6CA3CD6D" w14:textId="77777777" w:rsidTr="007E2CA6">
        <w:trPr>
          <w:trHeight w:val="4805"/>
        </w:trPr>
        <w:tc>
          <w:tcPr>
            <w:tcW w:w="1271" w:type="dxa"/>
            <w:shd w:val="clear" w:color="auto" w:fill="auto"/>
            <w:vAlign w:val="center"/>
          </w:tcPr>
          <w:p w14:paraId="0CB1DB38" w14:textId="77777777" w:rsidR="00D910CE" w:rsidRPr="00E8768D" w:rsidRDefault="00D910CE" w:rsidP="00A07364">
            <w:pPr>
              <w:outlineLvl w:val="0"/>
              <w:rPr>
                <w:color w:val="262626" w:themeColor="text1" w:themeTint="D9"/>
              </w:rPr>
            </w:pPr>
            <w:r w:rsidRPr="00E8768D">
              <w:rPr>
                <w:color w:val="262626" w:themeColor="text1" w:themeTint="D9"/>
              </w:rPr>
              <w:t>1</w:t>
            </w:r>
            <w:r>
              <w:rPr>
                <w:color w:val="262626" w:themeColor="text1" w:themeTint="D9"/>
              </w:rPr>
              <w:t>1.00</w:t>
            </w:r>
            <w:r w:rsidRPr="00E8768D">
              <w:rPr>
                <w:color w:val="262626" w:themeColor="text1" w:themeTint="D9"/>
              </w:rPr>
              <w:t>am</w:t>
            </w:r>
          </w:p>
          <w:p w14:paraId="4CCE269C" w14:textId="04D743FE" w:rsidR="00D910CE" w:rsidRPr="00E8768D" w:rsidRDefault="00D910CE" w:rsidP="00A07364">
            <w:pPr>
              <w:outlineLvl w:val="0"/>
              <w:rPr>
                <w:color w:val="262626" w:themeColor="text1" w:themeTint="D9"/>
              </w:rPr>
            </w:pPr>
          </w:p>
        </w:tc>
        <w:tc>
          <w:tcPr>
            <w:tcW w:w="8369" w:type="dxa"/>
            <w:gridSpan w:val="2"/>
            <w:shd w:val="clear" w:color="auto" w:fill="auto"/>
            <w:vAlign w:val="center"/>
          </w:tcPr>
          <w:p w14:paraId="7DA66274" w14:textId="77777777" w:rsidR="00D910CE" w:rsidRPr="00D910CE" w:rsidRDefault="00D910CE" w:rsidP="00A07364">
            <w:pPr>
              <w:outlineLvl w:val="0"/>
              <w:rPr>
                <w:rFonts w:cstheme="minorHAnsi"/>
                <w:b/>
                <w:bCs/>
              </w:rPr>
            </w:pPr>
            <w:r w:rsidRPr="00D910CE">
              <w:rPr>
                <w:rFonts w:cstheme="minorHAnsi"/>
                <w:b/>
                <w:bCs/>
              </w:rPr>
              <w:t>SEND focus – Introduced by Johnny Kyriacou</w:t>
            </w:r>
          </w:p>
          <w:p w14:paraId="1575993B" w14:textId="65BAB207" w:rsidR="00D910CE" w:rsidRDefault="00D910CE" w:rsidP="00A07364">
            <w:pPr>
              <w:outlineLvl w:val="0"/>
              <w:rPr>
                <w:rFonts w:cstheme="minorHAnsi"/>
              </w:rPr>
            </w:pPr>
            <w:r w:rsidRPr="00D910CE">
              <w:rPr>
                <w:rFonts w:cstheme="minorHAnsi"/>
              </w:rPr>
              <w:t>Objective of session: To help us work in partnership to refresh our SEND and inclusion strategy</w:t>
            </w:r>
          </w:p>
          <w:p w14:paraId="464CABBB" w14:textId="77777777" w:rsidR="003439D8" w:rsidRPr="007E2CA6" w:rsidRDefault="003439D8" w:rsidP="00A07364">
            <w:pPr>
              <w:outlineLvl w:val="0"/>
              <w:rPr>
                <w:rFonts w:cstheme="minorHAnsi"/>
                <w:sz w:val="12"/>
                <w:szCs w:val="12"/>
              </w:rPr>
            </w:pPr>
          </w:p>
          <w:p w14:paraId="5B842A66" w14:textId="77777777" w:rsidR="00D910CE" w:rsidRPr="00D910CE" w:rsidRDefault="00D910CE" w:rsidP="00A07364">
            <w:pPr>
              <w:outlineLvl w:val="0"/>
              <w:rPr>
                <w:rFonts w:cstheme="minorHAnsi"/>
                <w:b/>
                <w:bCs/>
              </w:rPr>
            </w:pPr>
            <w:r w:rsidRPr="00D910CE">
              <w:rPr>
                <w:rFonts w:cstheme="minorHAnsi"/>
                <w:b/>
                <w:bCs/>
              </w:rPr>
              <w:t xml:space="preserve">From a young person’s perspective </w:t>
            </w:r>
          </w:p>
          <w:p w14:paraId="785B6D35" w14:textId="77777777" w:rsidR="00D910CE" w:rsidRPr="00D910CE" w:rsidRDefault="00D910CE" w:rsidP="00A07364">
            <w:pPr>
              <w:outlineLvl w:val="0"/>
              <w:rPr>
                <w:rFonts w:cstheme="minorHAnsi"/>
              </w:rPr>
            </w:pPr>
            <w:r w:rsidRPr="00D910CE">
              <w:rPr>
                <w:rFonts w:cstheme="minorHAnsi"/>
              </w:rPr>
              <w:t xml:space="preserve">Some of our young people from the IMPACT forum and some of our parent carers from Parent Carer Forum have been invited to share their experiences of when things work well, examples of the differences our actions and interventions across the system can make.    </w:t>
            </w:r>
          </w:p>
          <w:p w14:paraId="66798882" w14:textId="06650213" w:rsidR="00D910CE" w:rsidRDefault="00D910CE" w:rsidP="00A07364">
            <w:pPr>
              <w:outlineLvl w:val="0"/>
              <w:rPr>
                <w:rFonts w:cstheme="minorHAnsi"/>
                <w:b/>
                <w:bCs/>
              </w:rPr>
            </w:pPr>
            <w:r w:rsidRPr="00D910CE">
              <w:rPr>
                <w:rFonts w:cstheme="minorHAnsi"/>
              </w:rPr>
              <w:t xml:space="preserve">This will include an interactive session to help shape the actions required within our SEND strategy and system to deliver the change that young people and their families are saying they need. </w:t>
            </w:r>
            <w:r w:rsidRPr="00D910CE">
              <w:rPr>
                <w:rFonts w:cstheme="minorHAnsi"/>
                <w:b/>
                <w:bCs/>
              </w:rPr>
              <w:t xml:space="preserve"> </w:t>
            </w:r>
          </w:p>
          <w:p w14:paraId="6C0D3DE9" w14:textId="77777777" w:rsidR="003439D8" w:rsidRPr="007E2CA6" w:rsidRDefault="003439D8" w:rsidP="00A07364">
            <w:pPr>
              <w:outlineLvl w:val="0"/>
              <w:rPr>
                <w:rFonts w:cstheme="minorHAnsi"/>
                <w:b/>
                <w:bCs/>
                <w:sz w:val="14"/>
                <w:szCs w:val="14"/>
              </w:rPr>
            </w:pPr>
          </w:p>
          <w:p w14:paraId="5F76BF9D" w14:textId="77777777" w:rsidR="00D910CE" w:rsidRPr="00D910CE" w:rsidRDefault="00D910CE" w:rsidP="00A07364">
            <w:pPr>
              <w:outlineLvl w:val="0"/>
              <w:rPr>
                <w:rFonts w:cstheme="minorHAnsi"/>
                <w:b/>
                <w:bCs/>
              </w:rPr>
            </w:pPr>
            <w:r w:rsidRPr="00D910CE">
              <w:rPr>
                <w:rFonts w:cstheme="minorHAnsi"/>
                <w:b/>
                <w:bCs/>
              </w:rPr>
              <w:t>SEND Strategy Development</w:t>
            </w:r>
          </w:p>
          <w:p w14:paraId="34D1B89A" w14:textId="69A1C273" w:rsidR="00D910CE" w:rsidRPr="00D910CE" w:rsidRDefault="00D910CE" w:rsidP="00A07364">
            <w:pPr>
              <w:outlineLvl w:val="0"/>
            </w:pPr>
            <w:r w:rsidRPr="00D910CE">
              <w:rPr>
                <w:rFonts w:cstheme="minorHAnsi"/>
              </w:rPr>
              <w:t>This will include an overview of strategy development to date and an opportunity for colleagues to reflect on the previous priorities and the key elements of the SEND charter, with the ultimate aim of providing feedback on those elements that are working well and consider where we need to provide our future focus.</w:t>
            </w:r>
          </w:p>
        </w:tc>
      </w:tr>
      <w:tr w:rsidR="00865F9D" w14:paraId="278925A9" w14:textId="77777777" w:rsidTr="007E2CA6">
        <w:trPr>
          <w:trHeight w:val="638"/>
        </w:trPr>
        <w:tc>
          <w:tcPr>
            <w:tcW w:w="1271" w:type="dxa"/>
            <w:shd w:val="clear" w:color="auto" w:fill="auto"/>
            <w:vAlign w:val="center"/>
          </w:tcPr>
          <w:p w14:paraId="1A80E00D" w14:textId="611416F5" w:rsidR="00865F9D" w:rsidRDefault="00865F9D" w:rsidP="00A07364">
            <w:pPr>
              <w:outlineLvl w:val="0"/>
              <w:rPr>
                <w:color w:val="262626" w:themeColor="text1" w:themeTint="D9"/>
              </w:rPr>
            </w:pPr>
            <w:r>
              <w:rPr>
                <w:color w:val="262626" w:themeColor="text1" w:themeTint="D9"/>
              </w:rPr>
              <w:t>12.</w:t>
            </w:r>
            <w:r w:rsidR="007F2F5F">
              <w:rPr>
                <w:color w:val="262626" w:themeColor="text1" w:themeTint="D9"/>
              </w:rPr>
              <w:t>5</w:t>
            </w:r>
            <w:r>
              <w:rPr>
                <w:color w:val="262626" w:themeColor="text1" w:themeTint="D9"/>
              </w:rPr>
              <w:t>0pm</w:t>
            </w:r>
          </w:p>
        </w:tc>
        <w:tc>
          <w:tcPr>
            <w:tcW w:w="3119" w:type="dxa"/>
            <w:shd w:val="clear" w:color="auto" w:fill="auto"/>
            <w:vAlign w:val="center"/>
          </w:tcPr>
          <w:p w14:paraId="5D2012B6" w14:textId="791AA150" w:rsidR="00865F9D" w:rsidRPr="007F2F5F" w:rsidRDefault="007F2F5F" w:rsidP="00A07364">
            <w:pPr>
              <w:outlineLvl w:val="0"/>
              <w:rPr>
                <w:rFonts w:cstheme="minorHAnsi"/>
                <w:b/>
                <w:bCs/>
                <w:color w:val="FF0000"/>
              </w:rPr>
            </w:pPr>
            <w:r w:rsidRPr="007F2F5F">
              <w:rPr>
                <w:rFonts w:cstheme="minorHAnsi"/>
                <w:b/>
                <w:bCs/>
              </w:rPr>
              <w:t>Closing</w:t>
            </w:r>
          </w:p>
        </w:tc>
        <w:tc>
          <w:tcPr>
            <w:tcW w:w="5250" w:type="dxa"/>
            <w:shd w:val="clear" w:color="auto" w:fill="auto"/>
            <w:vAlign w:val="center"/>
          </w:tcPr>
          <w:p w14:paraId="7F9E76CC" w14:textId="77777777" w:rsidR="007F2F5F" w:rsidRDefault="007F2F5F" w:rsidP="00A07364">
            <w:pPr>
              <w:outlineLvl w:val="0"/>
            </w:pPr>
            <w:r w:rsidRPr="003D5E44">
              <w:rPr>
                <w:b/>
                <w:bCs/>
              </w:rPr>
              <w:t>Johnny Kyriacou</w:t>
            </w:r>
          </w:p>
          <w:p w14:paraId="327AAE9A" w14:textId="63B55313" w:rsidR="007F2F5F" w:rsidRPr="00106860" w:rsidRDefault="007F2F5F" w:rsidP="00A07364">
            <w:pPr>
              <w:outlineLvl w:val="0"/>
              <w:rPr>
                <w:rFonts w:cstheme="minorHAnsi"/>
                <w:b/>
              </w:rPr>
            </w:pPr>
            <w:r w:rsidRPr="00E8768D">
              <w:t xml:space="preserve">Assistant Director for Education Services, </w:t>
            </w:r>
            <w:r w:rsidR="00066073">
              <w:t>WCC</w:t>
            </w:r>
          </w:p>
        </w:tc>
      </w:tr>
      <w:tr w:rsidR="00106860" w14:paraId="79B5030F" w14:textId="77777777" w:rsidTr="00A07364">
        <w:trPr>
          <w:trHeight w:val="412"/>
        </w:trPr>
        <w:tc>
          <w:tcPr>
            <w:tcW w:w="1271" w:type="dxa"/>
            <w:shd w:val="clear" w:color="auto" w:fill="E2EFD9" w:themeFill="accent6" w:themeFillTint="33"/>
            <w:vAlign w:val="center"/>
          </w:tcPr>
          <w:p w14:paraId="0C2BA7C4" w14:textId="2971F256" w:rsidR="00106860" w:rsidRDefault="007F2F5F" w:rsidP="00A07364">
            <w:pPr>
              <w:outlineLvl w:val="0"/>
              <w:rPr>
                <w:color w:val="262626" w:themeColor="text1" w:themeTint="D9"/>
              </w:rPr>
            </w:pPr>
            <w:r>
              <w:rPr>
                <w:color w:val="262626" w:themeColor="text1" w:themeTint="D9"/>
              </w:rPr>
              <w:t>1</w:t>
            </w:r>
            <w:r w:rsidR="00106860">
              <w:rPr>
                <w:color w:val="262626" w:themeColor="text1" w:themeTint="D9"/>
              </w:rPr>
              <w:t>.</w:t>
            </w:r>
            <w:r>
              <w:rPr>
                <w:color w:val="262626" w:themeColor="text1" w:themeTint="D9"/>
              </w:rPr>
              <w:t>00</w:t>
            </w:r>
            <w:r w:rsidR="00066073">
              <w:rPr>
                <w:color w:val="262626" w:themeColor="text1" w:themeTint="D9"/>
              </w:rPr>
              <w:t>pm</w:t>
            </w:r>
            <w:r w:rsidR="003439D8">
              <w:rPr>
                <w:color w:val="262626" w:themeColor="text1" w:themeTint="D9"/>
              </w:rPr>
              <w:t>-1.30pm</w:t>
            </w:r>
          </w:p>
        </w:tc>
        <w:tc>
          <w:tcPr>
            <w:tcW w:w="8369" w:type="dxa"/>
            <w:gridSpan w:val="2"/>
            <w:shd w:val="clear" w:color="auto" w:fill="E2EFD9" w:themeFill="accent6" w:themeFillTint="33"/>
            <w:vAlign w:val="center"/>
          </w:tcPr>
          <w:p w14:paraId="1BDFF48A" w14:textId="48D447E2" w:rsidR="00106860" w:rsidRPr="00106860" w:rsidRDefault="003D0F6A" w:rsidP="00A07364">
            <w:pPr>
              <w:outlineLvl w:val="0"/>
              <w:rPr>
                <w:rFonts w:cstheme="minorHAnsi"/>
                <w:b/>
                <w:bCs/>
              </w:rPr>
            </w:pPr>
            <w:r>
              <w:rPr>
                <w:rFonts w:cstheme="minorHAnsi"/>
                <w:b/>
                <w:bCs/>
              </w:rPr>
              <w:t>L</w:t>
            </w:r>
            <w:r w:rsidR="007F2F5F" w:rsidRPr="007F2F5F">
              <w:rPr>
                <w:rFonts w:cstheme="minorHAnsi"/>
                <w:b/>
                <w:bCs/>
              </w:rPr>
              <w:t xml:space="preserve">unch </w:t>
            </w:r>
          </w:p>
        </w:tc>
      </w:tr>
    </w:tbl>
    <w:p w14:paraId="3F84B66B" w14:textId="7644525B" w:rsidR="00656E98" w:rsidRPr="00A07364" w:rsidRDefault="00656E98" w:rsidP="00A07364">
      <w:pPr>
        <w:rPr>
          <w:rFonts w:cstheme="minorHAnsi"/>
          <w:b/>
          <w:bCs/>
          <w:caps/>
          <w:sz w:val="12"/>
          <w:szCs w:val="12"/>
        </w:rPr>
      </w:pPr>
    </w:p>
    <w:sectPr w:rsidR="00656E98" w:rsidRPr="00A07364" w:rsidSect="00450660">
      <w:headerReference w:type="default" r:id="rId9"/>
      <w:footerReference w:type="default" r:id="rId10"/>
      <w:pgSz w:w="11900" w:h="16840"/>
      <w:pgMar w:top="1134" w:right="113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9FF4" w14:textId="77777777" w:rsidR="00294C36" w:rsidRDefault="00294C36" w:rsidP="00450660">
      <w:r>
        <w:separator/>
      </w:r>
    </w:p>
  </w:endnote>
  <w:endnote w:type="continuationSeparator" w:id="0">
    <w:p w14:paraId="428A3AEC" w14:textId="77777777" w:rsidR="00294C36" w:rsidRDefault="00294C36" w:rsidP="004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808F" w14:textId="0209D72D" w:rsidR="002F15BE" w:rsidRDefault="00246AB8">
    <w:pPr>
      <w:pStyle w:val="Footer"/>
    </w:pPr>
    <w:r>
      <w:rPr>
        <w:noProof/>
      </w:rPr>
      <mc:AlternateContent>
        <mc:Choice Requires="wps">
          <w:drawing>
            <wp:anchor distT="0" distB="0" distL="114300" distR="114300" simplePos="0" relativeHeight="251657728" behindDoc="0" locked="0" layoutInCell="0" allowOverlap="1" wp14:anchorId="4E90893A" wp14:editId="6FCC02EC">
              <wp:simplePos x="0" y="0"/>
              <wp:positionH relativeFrom="page">
                <wp:posOffset>0</wp:posOffset>
              </wp:positionH>
              <wp:positionV relativeFrom="page">
                <wp:posOffset>10229215</wp:posOffset>
              </wp:positionV>
              <wp:extent cx="7556500" cy="273050"/>
              <wp:effectExtent l="0" t="0" r="0" b="12700"/>
              <wp:wrapNone/>
              <wp:docPr id="1" name="MSIPCM97a041fd8181e71cbc5cfde9" descr="{&quot;HashCode&quot;:1246048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8C6AF" w14:textId="2312EDC6" w:rsidR="00246AB8" w:rsidRPr="00246AB8" w:rsidRDefault="00246AB8" w:rsidP="00246AB8">
                          <w:pPr>
                            <w:jc w:val="center"/>
                            <w:rPr>
                              <w:rFonts w:ascii="Calibri" w:hAnsi="Calibri" w:cs="Calibri"/>
                              <w:color w:val="000000"/>
                              <w:sz w:val="20"/>
                            </w:rPr>
                          </w:pPr>
                          <w:r w:rsidRPr="00246AB8">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90893A" id="_x0000_t202" coordsize="21600,21600" o:spt="202" path="m,l,21600r21600,l21600,xe">
              <v:stroke joinstyle="miter"/>
              <v:path gradientshapeok="t" o:connecttype="rect"/>
            </v:shapetype>
            <v:shape id="MSIPCM97a041fd8181e71cbc5cfde9" o:spid="_x0000_s1026" type="#_x0000_t202" alt="{&quot;HashCode&quot;:124604832,&quot;Height&quot;:842.0,&quot;Width&quot;:595.0,&quot;Placement&quot;:&quot;Footer&quot;,&quot;Index&quot;:&quot;Primary&quot;,&quot;Section&quot;:1,&quot;Top&quot;:0.0,&quot;Left&quot;:0.0}" style="position:absolute;margin-left:0;margin-top:805.45pt;width:595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3928C6AF" w14:textId="2312EDC6" w:rsidR="00246AB8" w:rsidRPr="00246AB8" w:rsidRDefault="00246AB8" w:rsidP="00246AB8">
                    <w:pPr>
                      <w:jc w:val="center"/>
                      <w:rPr>
                        <w:rFonts w:ascii="Calibri" w:hAnsi="Calibri" w:cs="Calibri"/>
                        <w:color w:val="000000"/>
                        <w:sz w:val="20"/>
                      </w:rPr>
                    </w:pPr>
                    <w:r w:rsidRPr="00246AB8">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0860" w14:textId="77777777" w:rsidR="00294C36" w:rsidRDefault="00294C36" w:rsidP="00450660">
      <w:r>
        <w:separator/>
      </w:r>
    </w:p>
  </w:footnote>
  <w:footnote w:type="continuationSeparator" w:id="0">
    <w:p w14:paraId="6A8DF1E0" w14:textId="77777777" w:rsidR="00294C36" w:rsidRDefault="00294C36" w:rsidP="0045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2329" w14:textId="1FBC8D0B" w:rsidR="00450660" w:rsidRDefault="00E85F57">
    <w:pPr>
      <w:pStyle w:val="Header"/>
    </w:pPr>
    <w:r>
      <w:rPr>
        <w:noProof/>
        <w:lang w:eastAsia="en-GB"/>
      </w:rPr>
      <w:drawing>
        <wp:anchor distT="0" distB="0" distL="114300" distR="114300" simplePos="0" relativeHeight="251656704" behindDoc="1" locked="0" layoutInCell="1" allowOverlap="1" wp14:anchorId="189660E2" wp14:editId="5C0F70AD">
          <wp:simplePos x="0" y="0"/>
          <wp:positionH relativeFrom="column">
            <wp:posOffset>-606945</wp:posOffset>
          </wp:positionH>
          <wp:positionV relativeFrom="paragraph">
            <wp:posOffset>-445020</wp:posOffset>
          </wp:positionV>
          <wp:extent cx="7564582" cy="1069243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_All_1.png"/>
                  <pic:cNvPicPr/>
                </pic:nvPicPr>
                <pic:blipFill>
                  <a:blip r:embed="rId1">
                    <a:extLst>
                      <a:ext uri="{28A0092B-C50C-407E-A947-70E740481C1C}">
                        <a14:useLocalDpi xmlns:a14="http://schemas.microsoft.com/office/drawing/2010/main" val="0"/>
                      </a:ext>
                    </a:extLst>
                  </a:blip>
                  <a:stretch>
                    <a:fillRect/>
                  </a:stretch>
                </pic:blipFill>
                <pic:spPr>
                  <a:xfrm>
                    <a:off x="0" y="0"/>
                    <a:ext cx="7578155" cy="10711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2753"/>
    <w:multiLevelType w:val="hybridMultilevel"/>
    <w:tmpl w:val="343C6620"/>
    <w:lvl w:ilvl="0" w:tplc="43047E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B0276"/>
    <w:multiLevelType w:val="hybridMultilevel"/>
    <w:tmpl w:val="2FBA7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C09ED"/>
    <w:multiLevelType w:val="hybridMultilevel"/>
    <w:tmpl w:val="A0DE0988"/>
    <w:lvl w:ilvl="0" w:tplc="60B4487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E43FD"/>
    <w:multiLevelType w:val="hybridMultilevel"/>
    <w:tmpl w:val="49C2E6AC"/>
    <w:lvl w:ilvl="0" w:tplc="1834E1A8">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943207">
    <w:abstractNumId w:val="3"/>
  </w:num>
  <w:num w:numId="2" w16cid:durableId="1576282259">
    <w:abstractNumId w:val="1"/>
  </w:num>
  <w:num w:numId="3" w16cid:durableId="642543240">
    <w:abstractNumId w:val="2"/>
  </w:num>
  <w:num w:numId="4" w16cid:durableId="205765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AD"/>
    <w:rsid w:val="00001CF4"/>
    <w:rsid w:val="00005B28"/>
    <w:rsid w:val="00006379"/>
    <w:rsid w:val="000133C1"/>
    <w:rsid w:val="00045849"/>
    <w:rsid w:val="00046B0D"/>
    <w:rsid w:val="00053FCE"/>
    <w:rsid w:val="0005495A"/>
    <w:rsid w:val="00066073"/>
    <w:rsid w:val="00066EF0"/>
    <w:rsid w:val="0009352A"/>
    <w:rsid w:val="000A3C5F"/>
    <w:rsid w:val="000B1830"/>
    <w:rsid w:val="00106860"/>
    <w:rsid w:val="001075C4"/>
    <w:rsid w:val="00107F7A"/>
    <w:rsid w:val="00116F27"/>
    <w:rsid w:val="00131B11"/>
    <w:rsid w:val="001417E6"/>
    <w:rsid w:val="0014626B"/>
    <w:rsid w:val="0014725D"/>
    <w:rsid w:val="00161546"/>
    <w:rsid w:val="00170938"/>
    <w:rsid w:val="00171EA5"/>
    <w:rsid w:val="0018664A"/>
    <w:rsid w:val="00191789"/>
    <w:rsid w:val="00192349"/>
    <w:rsid w:val="001939ED"/>
    <w:rsid w:val="00195377"/>
    <w:rsid w:val="00195595"/>
    <w:rsid w:val="001A2E22"/>
    <w:rsid w:val="001A4FC4"/>
    <w:rsid w:val="001B4551"/>
    <w:rsid w:val="001D76EB"/>
    <w:rsid w:val="001E2328"/>
    <w:rsid w:val="00220DAC"/>
    <w:rsid w:val="002211F7"/>
    <w:rsid w:val="0022781A"/>
    <w:rsid w:val="00230194"/>
    <w:rsid w:val="00230C29"/>
    <w:rsid w:val="002374D3"/>
    <w:rsid w:val="00240BE4"/>
    <w:rsid w:val="00246AB8"/>
    <w:rsid w:val="002538C5"/>
    <w:rsid w:val="00262285"/>
    <w:rsid w:val="00281604"/>
    <w:rsid w:val="00294C36"/>
    <w:rsid w:val="002A5D8D"/>
    <w:rsid w:val="002A7FB0"/>
    <w:rsid w:val="002B629A"/>
    <w:rsid w:val="002C06FC"/>
    <w:rsid w:val="002C2E8C"/>
    <w:rsid w:val="002C2E97"/>
    <w:rsid w:val="002E07E8"/>
    <w:rsid w:val="002E2CD8"/>
    <w:rsid w:val="002E478B"/>
    <w:rsid w:val="002F15BE"/>
    <w:rsid w:val="002F454D"/>
    <w:rsid w:val="00303B85"/>
    <w:rsid w:val="003040F8"/>
    <w:rsid w:val="0031236F"/>
    <w:rsid w:val="00321AC4"/>
    <w:rsid w:val="00326B52"/>
    <w:rsid w:val="00336A4E"/>
    <w:rsid w:val="003439D8"/>
    <w:rsid w:val="00346B2D"/>
    <w:rsid w:val="00347520"/>
    <w:rsid w:val="00347E8C"/>
    <w:rsid w:val="0035187E"/>
    <w:rsid w:val="00354CAD"/>
    <w:rsid w:val="00357951"/>
    <w:rsid w:val="00362397"/>
    <w:rsid w:val="00362608"/>
    <w:rsid w:val="00367712"/>
    <w:rsid w:val="00372A38"/>
    <w:rsid w:val="00377CD4"/>
    <w:rsid w:val="0039371D"/>
    <w:rsid w:val="003C3160"/>
    <w:rsid w:val="003D0F6A"/>
    <w:rsid w:val="003D5E44"/>
    <w:rsid w:val="003E1C7B"/>
    <w:rsid w:val="003F0392"/>
    <w:rsid w:val="003F552F"/>
    <w:rsid w:val="004116E8"/>
    <w:rsid w:val="00414A49"/>
    <w:rsid w:val="00415999"/>
    <w:rsid w:val="00435741"/>
    <w:rsid w:val="00444B63"/>
    <w:rsid w:val="00450660"/>
    <w:rsid w:val="00463499"/>
    <w:rsid w:val="004668F9"/>
    <w:rsid w:val="00467B29"/>
    <w:rsid w:val="00481613"/>
    <w:rsid w:val="00482D5D"/>
    <w:rsid w:val="00496290"/>
    <w:rsid w:val="004963E6"/>
    <w:rsid w:val="00497704"/>
    <w:rsid w:val="004A2A87"/>
    <w:rsid w:val="004B195C"/>
    <w:rsid w:val="004B36C6"/>
    <w:rsid w:val="004B5326"/>
    <w:rsid w:val="004C0F86"/>
    <w:rsid w:val="004C4233"/>
    <w:rsid w:val="004E2DA0"/>
    <w:rsid w:val="004F6BD5"/>
    <w:rsid w:val="0050414E"/>
    <w:rsid w:val="00517E26"/>
    <w:rsid w:val="00526F99"/>
    <w:rsid w:val="0054452D"/>
    <w:rsid w:val="005520D8"/>
    <w:rsid w:val="005677B2"/>
    <w:rsid w:val="005747B6"/>
    <w:rsid w:val="005801B6"/>
    <w:rsid w:val="00581186"/>
    <w:rsid w:val="00594B95"/>
    <w:rsid w:val="005A77B3"/>
    <w:rsid w:val="005E25A8"/>
    <w:rsid w:val="005E5E4D"/>
    <w:rsid w:val="005E7A7A"/>
    <w:rsid w:val="005F50B0"/>
    <w:rsid w:val="006009E5"/>
    <w:rsid w:val="00600AA0"/>
    <w:rsid w:val="006242F0"/>
    <w:rsid w:val="0063523F"/>
    <w:rsid w:val="00651052"/>
    <w:rsid w:val="00654E5D"/>
    <w:rsid w:val="00656E98"/>
    <w:rsid w:val="006654E8"/>
    <w:rsid w:val="00674481"/>
    <w:rsid w:val="0067712B"/>
    <w:rsid w:val="00687730"/>
    <w:rsid w:val="00694842"/>
    <w:rsid w:val="006973DF"/>
    <w:rsid w:val="006A48E0"/>
    <w:rsid w:val="006A5AC8"/>
    <w:rsid w:val="006B52B7"/>
    <w:rsid w:val="006D41A2"/>
    <w:rsid w:val="006F116B"/>
    <w:rsid w:val="006F2148"/>
    <w:rsid w:val="00703A3B"/>
    <w:rsid w:val="00710600"/>
    <w:rsid w:val="007120B9"/>
    <w:rsid w:val="0072332A"/>
    <w:rsid w:val="00723526"/>
    <w:rsid w:val="00733193"/>
    <w:rsid w:val="007343D9"/>
    <w:rsid w:val="00735541"/>
    <w:rsid w:val="00751FEE"/>
    <w:rsid w:val="00753590"/>
    <w:rsid w:val="0075583E"/>
    <w:rsid w:val="00765FFB"/>
    <w:rsid w:val="00773CD3"/>
    <w:rsid w:val="00777CF7"/>
    <w:rsid w:val="007A1D49"/>
    <w:rsid w:val="007A3084"/>
    <w:rsid w:val="007C6A74"/>
    <w:rsid w:val="007D52D2"/>
    <w:rsid w:val="007E1B46"/>
    <w:rsid w:val="007E2CA6"/>
    <w:rsid w:val="007E6AF4"/>
    <w:rsid w:val="007F2573"/>
    <w:rsid w:val="007F2F5F"/>
    <w:rsid w:val="007F6909"/>
    <w:rsid w:val="00802DD4"/>
    <w:rsid w:val="00803FC8"/>
    <w:rsid w:val="00812815"/>
    <w:rsid w:val="008200DD"/>
    <w:rsid w:val="00822083"/>
    <w:rsid w:val="00836CDA"/>
    <w:rsid w:val="008566FE"/>
    <w:rsid w:val="00865F9D"/>
    <w:rsid w:val="00874329"/>
    <w:rsid w:val="008744B1"/>
    <w:rsid w:val="008878CF"/>
    <w:rsid w:val="00893B14"/>
    <w:rsid w:val="008964AA"/>
    <w:rsid w:val="00897001"/>
    <w:rsid w:val="008B4CD2"/>
    <w:rsid w:val="008E0AAD"/>
    <w:rsid w:val="008E3382"/>
    <w:rsid w:val="008F1800"/>
    <w:rsid w:val="008F3744"/>
    <w:rsid w:val="008F6785"/>
    <w:rsid w:val="0090577B"/>
    <w:rsid w:val="00905E33"/>
    <w:rsid w:val="0092161F"/>
    <w:rsid w:val="00957D36"/>
    <w:rsid w:val="00966C06"/>
    <w:rsid w:val="00971F53"/>
    <w:rsid w:val="0097687A"/>
    <w:rsid w:val="00977F1E"/>
    <w:rsid w:val="00980BE1"/>
    <w:rsid w:val="00985072"/>
    <w:rsid w:val="00994335"/>
    <w:rsid w:val="009A3FBD"/>
    <w:rsid w:val="009B539D"/>
    <w:rsid w:val="009C4B7F"/>
    <w:rsid w:val="009C5CEA"/>
    <w:rsid w:val="009D0411"/>
    <w:rsid w:val="009D5C7B"/>
    <w:rsid w:val="009E0E1B"/>
    <w:rsid w:val="009E1A5B"/>
    <w:rsid w:val="009E729C"/>
    <w:rsid w:val="009F784C"/>
    <w:rsid w:val="00A0458C"/>
    <w:rsid w:val="00A0642E"/>
    <w:rsid w:val="00A071DF"/>
    <w:rsid w:val="00A07364"/>
    <w:rsid w:val="00A14F11"/>
    <w:rsid w:val="00A16145"/>
    <w:rsid w:val="00A21508"/>
    <w:rsid w:val="00A24477"/>
    <w:rsid w:val="00A31C7B"/>
    <w:rsid w:val="00A343B9"/>
    <w:rsid w:val="00A4038C"/>
    <w:rsid w:val="00A41801"/>
    <w:rsid w:val="00A448CE"/>
    <w:rsid w:val="00A5164E"/>
    <w:rsid w:val="00A51A2A"/>
    <w:rsid w:val="00A669FD"/>
    <w:rsid w:val="00A77396"/>
    <w:rsid w:val="00A83144"/>
    <w:rsid w:val="00A93992"/>
    <w:rsid w:val="00AA0523"/>
    <w:rsid w:val="00AA6EF6"/>
    <w:rsid w:val="00AB60D7"/>
    <w:rsid w:val="00AB750B"/>
    <w:rsid w:val="00AC22C9"/>
    <w:rsid w:val="00AD203E"/>
    <w:rsid w:val="00AD2C7B"/>
    <w:rsid w:val="00AF7CFE"/>
    <w:rsid w:val="00B0137D"/>
    <w:rsid w:val="00B06675"/>
    <w:rsid w:val="00B12CC1"/>
    <w:rsid w:val="00B22597"/>
    <w:rsid w:val="00B32F1D"/>
    <w:rsid w:val="00B420FC"/>
    <w:rsid w:val="00B422C9"/>
    <w:rsid w:val="00B7391D"/>
    <w:rsid w:val="00B77513"/>
    <w:rsid w:val="00BB1BF0"/>
    <w:rsid w:val="00BC1585"/>
    <w:rsid w:val="00BD1617"/>
    <w:rsid w:val="00BE5FAC"/>
    <w:rsid w:val="00BE64CB"/>
    <w:rsid w:val="00BE73D2"/>
    <w:rsid w:val="00BF34CA"/>
    <w:rsid w:val="00BF5B5C"/>
    <w:rsid w:val="00C119F0"/>
    <w:rsid w:val="00C17065"/>
    <w:rsid w:val="00C33BB0"/>
    <w:rsid w:val="00C3474D"/>
    <w:rsid w:val="00C406EF"/>
    <w:rsid w:val="00C41D61"/>
    <w:rsid w:val="00C5596B"/>
    <w:rsid w:val="00C56E33"/>
    <w:rsid w:val="00C56F9F"/>
    <w:rsid w:val="00C85F8E"/>
    <w:rsid w:val="00C87BDC"/>
    <w:rsid w:val="00C96ED5"/>
    <w:rsid w:val="00CB3899"/>
    <w:rsid w:val="00CC4B3D"/>
    <w:rsid w:val="00CD12A3"/>
    <w:rsid w:val="00CD29F3"/>
    <w:rsid w:val="00CD7596"/>
    <w:rsid w:val="00CE23BA"/>
    <w:rsid w:val="00CE5B23"/>
    <w:rsid w:val="00CE791E"/>
    <w:rsid w:val="00CF526F"/>
    <w:rsid w:val="00CF535C"/>
    <w:rsid w:val="00D02270"/>
    <w:rsid w:val="00D04310"/>
    <w:rsid w:val="00D057B6"/>
    <w:rsid w:val="00D06381"/>
    <w:rsid w:val="00D15ABD"/>
    <w:rsid w:val="00D20EE6"/>
    <w:rsid w:val="00D37BBB"/>
    <w:rsid w:val="00D473B7"/>
    <w:rsid w:val="00D50CA8"/>
    <w:rsid w:val="00D520A7"/>
    <w:rsid w:val="00D556AF"/>
    <w:rsid w:val="00D57ED3"/>
    <w:rsid w:val="00D75C0C"/>
    <w:rsid w:val="00D87AAE"/>
    <w:rsid w:val="00D910CE"/>
    <w:rsid w:val="00DB5E36"/>
    <w:rsid w:val="00DC6FD6"/>
    <w:rsid w:val="00DE4414"/>
    <w:rsid w:val="00DE4CCE"/>
    <w:rsid w:val="00DF6C6A"/>
    <w:rsid w:val="00DF7E3C"/>
    <w:rsid w:val="00E01688"/>
    <w:rsid w:val="00E105DF"/>
    <w:rsid w:val="00E10C99"/>
    <w:rsid w:val="00E11824"/>
    <w:rsid w:val="00E70CE8"/>
    <w:rsid w:val="00E85F57"/>
    <w:rsid w:val="00E8768D"/>
    <w:rsid w:val="00E90EBD"/>
    <w:rsid w:val="00E94A64"/>
    <w:rsid w:val="00EC2CB5"/>
    <w:rsid w:val="00EE21AF"/>
    <w:rsid w:val="00EF64BD"/>
    <w:rsid w:val="00F03418"/>
    <w:rsid w:val="00F04558"/>
    <w:rsid w:val="00F2115F"/>
    <w:rsid w:val="00F217D2"/>
    <w:rsid w:val="00F27450"/>
    <w:rsid w:val="00F41671"/>
    <w:rsid w:val="00F53A8C"/>
    <w:rsid w:val="00F65F72"/>
    <w:rsid w:val="00F719AD"/>
    <w:rsid w:val="00F72E7E"/>
    <w:rsid w:val="00F81D36"/>
    <w:rsid w:val="00F84AEB"/>
    <w:rsid w:val="00F91D54"/>
    <w:rsid w:val="00F93DF9"/>
    <w:rsid w:val="00F97326"/>
    <w:rsid w:val="00FA0837"/>
    <w:rsid w:val="00FB05D7"/>
    <w:rsid w:val="00FB2A81"/>
    <w:rsid w:val="00FB3A5C"/>
    <w:rsid w:val="00FD68A5"/>
    <w:rsid w:val="00FE6A28"/>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0763"/>
  <w15:docId w15:val="{1BC85458-5965-4371-B2F4-8B8AA44F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660"/>
    <w:pPr>
      <w:tabs>
        <w:tab w:val="center" w:pos="4680"/>
        <w:tab w:val="right" w:pos="9360"/>
      </w:tabs>
    </w:pPr>
  </w:style>
  <w:style w:type="character" w:customStyle="1" w:styleId="HeaderChar">
    <w:name w:val="Header Char"/>
    <w:basedOn w:val="DefaultParagraphFont"/>
    <w:link w:val="Header"/>
    <w:uiPriority w:val="99"/>
    <w:rsid w:val="00450660"/>
  </w:style>
  <w:style w:type="paragraph" w:styleId="Footer">
    <w:name w:val="footer"/>
    <w:basedOn w:val="Normal"/>
    <w:link w:val="FooterChar"/>
    <w:uiPriority w:val="99"/>
    <w:unhideWhenUsed/>
    <w:rsid w:val="00450660"/>
    <w:pPr>
      <w:tabs>
        <w:tab w:val="center" w:pos="4680"/>
        <w:tab w:val="right" w:pos="9360"/>
      </w:tabs>
    </w:pPr>
  </w:style>
  <w:style w:type="character" w:customStyle="1" w:styleId="FooterChar">
    <w:name w:val="Footer Char"/>
    <w:basedOn w:val="DefaultParagraphFont"/>
    <w:link w:val="Footer"/>
    <w:uiPriority w:val="99"/>
    <w:rsid w:val="00450660"/>
  </w:style>
  <w:style w:type="table" w:styleId="TableGrid">
    <w:name w:val="Table Grid"/>
    <w:basedOn w:val="TableNormal"/>
    <w:uiPriority w:val="39"/>
    <w:rsid w:val="00A5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7B6"/>
    <w:rPr>
      <w:color w:val="0000FF"/>
      <w:u w:val="single"/>
    </w:rPr>
  </w:style>
  <w:style w:type="character" w:styleId="Strong">
    <w:name w:val="Strong"/>
    <w:basedOn w:val="DefaultParagraphFont"/>
    <w:uiPriority w:val="22"/>
    <w:qFormat/>
    <w:rsid w:val="00C96ED5"/>
    <w:rPr>
      <w:b/>
      <w:bCs/>
    </w:rPr>
  </w:style>
  <w:style w:type="paragraph" w:styleId="BalloonText">
    <w:name w:val="Balloon Text"/>
    <w:basedOn w:val="Normal"/>
    <w:link w:val="BalloonTextChar"/>
    <w:uiPriority w:val="99"/>
    <w:semiHidden/>
    <w:unhideWhenUsed/>
    <w:rsid w:val="002C06FC"/>
    <w:rPr>
      <w:rFonts w:ascii="Tahoma" w:hAnsi="Tahoma" w:cs="Tahoma"/>
      <w:sz w:val="16"/>
      <w:szCs w:val="16"/>
    </w:rPr>
  </w:style>
  <w:style w:type="character" w:customStyle="1" w:styleId="BalloonTextChar">
    <w:name w:val="Balloon Text Char"/>
    <w:basedOn w:val="DefaultParagraphFont"/>
    <w:link w:val="BalloonText"/>
    <w:uiPriority w:val="99"/>
    <w:semiHidden/>
    <w:rsid w:val="002C06FC"/>
    <w:rPr>
      <w:rFonts w:ascii="Tahoma" w:hAnsi="Tahoma" w:cs="Tahoma"/>
      <w:sz w:val="16"/>
      <w:szCs w:val="16"/>
    </w:rPr>
  </w:style>
  <w:style w:type="paragraph" w:styleId="NormalWeb">
    <w:name w:val="Normal (Web)"/>
    <w:basedOn w:val="Normal"/>
    <w:uiPriority w:val="99"/>
    <w:unhideWhenUsed/>
    <w:rsid w:val="00B32F1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97326"/>
    <w:rPr>
      <w:color w:val="605E5C"/>
      <w:shd w:val="clear" w:color="auto" w:fill="E1DFDD"/>
    </w:rPr>
  </w:style>
  <w:style w:type="paragraph" w:styleId="ListParagraph">
    <w:name w:val="List Paragraph"/>
    <w:basedOn w:val="Normal"/>
    <w:uiPriority w:val="34"/>
    <w:qFormat/>
    <w:rsid w:val="00A0642E"/>
    <w:pPr>
      <w:ind w:left="720"/>
      <w:contextualSpacing/>
    </w:pPr>
  </w:style>
  <w:style w:type="character" w:customStyle="1" w:styleId="ui-provider">
    <w:name w:val="ui-provider"/>
    <w:basedOn w:val="DefaultParagraphFont"/>
    <w:rsid w:val="007E2CA6"/>
  </w:style>
  <w:style w:type="character" w:styleId="FollowedHyperlink">
    <w:name w:val="FollowedHyperlink"/>
    <w:basedOn w:val="DefaultParagraphFont"/>
    <w:uiPriority w:val="99"/>
    <w:semiHidden/>
    <w:unhideWhenUsed/>
    <w:rsid w:val="00C56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539">
      <w:bodyDiv w:val="1"/>
      <w:marLeft w:val="0"/>
      <w:marRight w:val="0"/>
      <w:marTop w:val="0"/>
      <w:marBottom w:val="0"/>
      <w:divBdr>
        <w:top w:val="none" w:sz="0" w:space="0" w:color="auto"/>
        <w:left w:val="none" w:sz="0" w:space="0" w:color="auto"/>
        <w:bottom w:val="none" w:sz="0" w:space="0" w:color="auto"/>
        <w:right w:val="none" w:sz="0" w:space="0" w:color="auto"/>
      </w:divBdr>
      <w:divsChild>
        <w:div w:id="1115255076">
          <w:marLeft w:val="0"/>
          <w:marRight w:val="0"/>
          <w:marTop w:val="0"/>
          <w:marBottom w:val="0"/>
          <w:divBdr>
            <w:top w:val="none" w:sz="0" w:space="0" w:color="auto"/>
            <w:left w:val="none" w:sz="0" w:space="0" w:color="auto"/>
            <w:bottom w:val="none" w:sz="0" w:space="0" w:color="auto"/>
            <w:right w:val="none" w:sz="0" w:space="0" w:color="auto"/>
          </w:divBdr>
        </w:div>
        <w:div w:id="491214385">
          <w:marLeft w:val="0"/>
          <w:marRight w:val="0"/>
          <w:marTop w:val="0"/>
          <w:marBottom w:val="0"/>
          <w:divBdr>
            <w:top w:val="none" w:sz="0" w:space="0" w:color="auto"/>
            <w:left w:val="none" w:sz="0" w:space="0" w:color="auto"/>
            <w:bottom w:val="none" w:sz="0" w:space="0" w:color="auto"/>
            <w:right w:val="none" w:sz="0" w:space="0" w:color="auto"/>
          </w:divBdr>
        </w:div>
        <w:div w:id="869538994">
          <w:marLeft w:val="0"/>
          <w:marRight w:val="0"/>
          <w:marTop w:val="0"/>
          <w:marBottom w:val="0"/>
          <w:divBdr>
            <w:top w:val="none" w:sz="0" w:space="0" w:color="auto"/>
            <w:left w:val="none" w:sz="0" w:space="0" w:color="auto"/>
            <w:bottom w:val="none" w:sz="0" w:space="0" w:color="auto"/>
            <w:right w:val="none" w:sz="0" w:space="0" w:color="auto"/>
          </w:divBdr>
        </w:div>
        <w:div w:id="2016376471">
          <w:marLeft w:val="0"/>
          <w:marRight w:val="0"/>
          <w:marTop w:val="0"/>
          <w:marBottom w:val="0"/>
          <w:divBdr>
            <w:top w:val="none" w:sz="0" w:space="0" w:color="auto"/>
            <w:left w:val="none" w:sz="0" w:space="0" w:color="auto"/>
            <w:bottom w:val="none" w:sz="0" w:space="0" w:color="auto"/>
            <w:right w:val="none" w:sz="0" w:space="0" w:color="auto"/>
          </w:divBdr>
        </w:div>
        <w:div w:id="697701197">
          <w:marLeft w:val="0"/>
          <w:marRight w:val="0"/>
          <w:marTop w:val="0"/>
          <w:marBottom w:val="0"/>
          <w:divBdr>
            <w:top w:val="none" w:sz="0" w:space="0" w:color="auto"/>
            <w:left w:val="none" w:sz="0" w:space="0" w:color="auto"/>
            <w:bottom w:val="none" w:sz="0" w:space="0" w:color="auto"/>
            <w:right w:val="none" w:sz="0" w:space="0" w:color="auto"/>
          </w:divBdr>
        </w:div>
      </w:divsChild>
    </w:div>
    <w:div w:id="328289279">
      <w:bodyDiv w:val="1"/>
      <w:marLeft w:val="0"/>
      <w:marRight w:val="0"/>
      <w:marTop w:val="0"/>
      <w:marBottom w:val="0"/>
      <w:divBdr>
        <w:top w:val="none" w:sz="0" w:space="0" w:color="auto"/>
        <w:left w:val="none" w:sz="0" w:space="0" w:color="auto"/>
        <w:bottom w:val="none" w:sz="0" w:space="0" w:color="auto"/>
        <w:right w:val="none" w:sz="0" w:space="0" w:color="auto"/>
      </w:divBdr>
      <w:divsChild>
        <w:div w:id="503859561">
          <w:marLeft w:val="0"/>
          <w:marRight w:val="0"/>
          <w:marTop w:val="0"/>
          <w:marBottom w:val="0"/>
          <w:divBdr>
            <w:top w:val="none" w:sz="0" w:space="0" w:color="auto"/>
            <w:left w:val="none" w:sz="0" w:space="0" w:color="auto"/>
            <w:bottom w:val="none" w:sz="0" w:space="0" w:color="auto"/>
            <w:right w:val="none" w:sz="0" w:space="0" w:color="auto"/>
          </w:divBdr>
        </w:div>
        <w:div w:id="1553421599">
          <w:marLeft w:val="0"/>
          <w:marRight w:val="0"/>
          <w:marTop w:val="0"/>
          <w:marBottom w:val="0"/>
          <w:divBdr>
            <w:top w:val="none" w:sz="0" w:space="0" w:color="auto"/>
            <w:left w:val="none" w:sz="0" w:space="0" w:color="auto"/>
            <w:bottom w:val="none" w:sz="0" w:space="0" w:color="auto"/>
            <w:right w:val="none" w:sz="0" w:space="0" w:color="auto"/>
          </w:divBdr>
        </w:div>
        <w:div w:id="963073986">
          <w:marLeft w:val="0"/>
          <w:marRight w:val="0"/>
          <w:marTop w:val="0"/>
          <w:marBottom w:val="0"/>
          <w:divBdr>
            <w:top w:val="none" w:sz="0" w:space="0" w:color="auto"/>
            <w:left w:val="none" w:sz="0" w:space="0" w:color="auto"/>
            <w:bottom w:val="none" w:sz="0" w:space="0" w:color="auto"/>
            <w:right w:val="none" w:sz="0" w:space="0" w:color="auto"/>
          </w:divBdr>
        </w:div>
        <w:div w:id="1494755961">
          <w:marLeft w:val="0"/>
          <w:marRight w:val="0"/>
          <w:marTop w:val="0"/>
          <w:marBottom w:val="0"/>
          <w:divBdr>
            <w:top w:val="none" w:sz="0" w:space="0" w:color="auto"/>
            <w:left w:val="none" w:sz="0" w:space="0" w:color="auto"/>
            <w:bottom w:val="none" w:sz="0" w:space="0" w:color="auto"/>
            <w:right w:val="none" w:sz="0" w:space="0" w:color="auto"/>
          </w:divBdr>
        </w:div>
        <w:div w:id="2147120480">
          <w:marLeft w:val="0"/>
          <w:marRight w:val="0"/>
          <w:marTop w:val="0"/>
          <w:marBottom w:val="0"/>
          <w:divBdr>
            <w:top w:val="none" w:sz="0" w:space="0" w:color="auto"/>
            <w:left w:val="none" w:sz="0" w:space="0" w:color="auto"/>
            <w:bottom w:val="none" w:sz="0" w:space="0" w:color="auto"/>
            <w:right w:val="none" w:sz="0" w:space="0" w:color="auto"/>
          </w:divBdr>
        </w:div>
        <w:div w:id="167910684">
          <w:marLeft w:val="0"/>
          <w:marRight w:val="0"/>
          <w:marTop w:val="0"/>
          <w:marBottom w:val="0"/>
          <w:divBdr>
            <w:top w:val="none" w:sz="0" w:space="0" w:color="auto"/>
            <w:left w:val="none" w:sz="0" w:space="0" w:color="auto"/>
            <w:bottom w:val="none" w:sz="0" w:space="0" w:color="auto"/>
            <w:right w:val="none" w:sz="0" w:space="0" w:color="auto"/>
          </w:divBdr>
        </w:div>
        <w:div w:id="1024861407">
          <w:marLeft w:val="0"/>
          <w:marRight w:val="0"/>
          <w:marTop w:val="0"/>
          <w:marBottom w:val="0"/>
          <w:divBdr>
            <w:top w:val="none" w:sz="0" w:space="0" w:color="auto"/>
            <w:left w:val="none" w:sz="0" w:space="0" w:color="auto"/>
            <w:bottom w:val="none" w:sz="0" w:space="0" w:color="auto"/>
            <w:right w:val="none" w:sz="0" w:space="0" w:color="auto"/>
          </w:divBdr>
        </w:div>
      </w:divsChild>
    </w:div>
    <w:div w:id="475412309">
      <w:bodyDiv w:val="1"/>
      <w:marLeft w:val="0"/>
      <w:marRight w:val="0"/>
      <w:marTop w:val="0"/>
      <w:marBottom w:val="0"/>
      <w:divBdr>
        <w:top w:val="none" w:sz="0" w:space="0" w:color="auto"/>
        <w:left w:val="none" w:sz="0" w:space="0" w:color="auto"/>
        <w:bottom w:val="none" w:sz="0" w:space="0" w:color="auto"/>
        <w:right w:val="none" w:sz="0" w:space="0" w:color="auto"/>
      </w:divBdr>
    </w:div>
    <w:div w:id="547766478">
      <w:bodyDiv w:val="1"/>
      <w:marLeft w:val="0"/>
      <w:marRight w:val="0"/>
      <w:marTop w:val="0"/>
      <w:marBottom w:val="0"/>
      <w:divBdr>
        <w:top w:val="none" w:sz="0" w:space="0" w:color="auto"/>
        <w:left w:val="none" w:sz="0" w:space="0" w:color="auto"/>
        <w:bottom w:val="none" w:sz="0" w:space="0" w:color="auto"/>
        <w:right w:val="none" w:sz="0" w:space="0" w:color="auto"/>
      </w:divBdr>
      <w:divsChild>
        <w:div w:id="261841182">
          <w:marLeft w:val="0"/>
          <w:marRight w:val="0"/>
          <w:marTop w:val="0"/>
          <w:marBottom w:val="0"/>
          <w:divBdr>
            <w:top w:val="none" w:sz="0" w:space="0" w:color="auto"/>
            <w:left w:val="none" w:sz="0" w:space="0" w:color="auto"/>
            <w:bottom w:val="none" w:sz="0" w:space="0" w:color="auto"/>
            <w:right w:val="none" w:sz="0" w:space="0" w:color="auto"/>
          </w:divBdr>
        </w:div>
        <w:div w:id="1508590601">
          <w:marLeft w:val="0"/>
          <w:marRight w:val="0"/>
          <w:marTop w:val="0"/>
          <w:marBottom w:val="0"/>
          <w:divBdr>
            <w:top w:val="none" w:sz="0" w:space="0" w:color="auto"/>
            <w:left w:val="none" w:sz="0" w:space="0" w:color="auto"/>
            <w:bottom w:val="none" w:sz="0" w:space="0" w:color="auto"/>
            <w:right w:val="none" w:sz="0" w:space="0" w:color="auto"/>
          </w:divBdr>
        </w:div>
        <w:div w:id="881787138">
          <w:marLeft w:val="0"/>
          <w:marRight w:val="0"/>
          <w:marTop w:val="0"/>
          <w:marBottom w:val="0"/>
          <w:divBdr>
            <w:top w:val="none" w:sz="0" w:space="0" w:color="auto"/>
            <w:left w:val="none" w:sz="0" w:space="0" w:color="auto"/>
            <w:bottom w:val="none" w:sz="0" w:space="0" w:color="auto"/>
            <w:right w:val="none" w:sz="0" w:space="0" w:color="auto"/>
          </w:divBdr>
        </w:div>
        <w:div w:id="941107441">
          <w:marLeft w:val="0"/>
          <w:marRight w:val="0"/>
          <w:marTop w:val="0"/>
          <w:marBottom w:val="0"/>
          <w:divBdr>
            <w:top w:val="none" w:sz="0" w:space="0" w:color="auto"/>
            <w:left w:val="none" w:sz="0" w:space="0" w:color="auto"/>
            <w:bottom w:val="none" w:sz="0" w:space="0" w:color="auto"/>
            <w:right w:val="none" w:sz="0" w:space="0" w:color="auto"/>
          </w:divBdr>
        </w:div>
        <w:div w:id="991909745">
          <w:marLeft w:val="0"/>
          <w:marRight w:val="0"/>
          <w:marTop w:val="0"/>
          <w:marBottom w:val="0"/>
          <w:divBdr>
            <w:top w:val="none" w:sz="0" w:space="0" w:color="auto"/>
            <w:left w:val="none" w:sz="0" w:space="0" w:color="auto"/>
            <w:bottom w:val="none" w:sz="0" w:space="0" w:color="auto"/>
            <w:right w:val="none" w:sz="0" w:space="0" w:color="auto"/>
          </w:divBdr>
        </w:div>
        <w:div w:id="785779229">
          <w:marLeft w:val="0"/>
          <w:marRight w:val="0"/>
          <w:marTop w:val="0"/>
          <w:marBottom w:val="0"/>
          <w:divBdr>
            <w:top w:val="none" w:sz="0" w:space="0" w:color="auto"/>
            <w:left w:val="none" w:sz="0" w:space="0" w:color="auto"/>
            <w:bottom w:val="none" w:sz="0" w:space="0" w:color="auto"/>
            <w:right w:val="none" w:sz="0" w:space="0" w:color="auto"/>
          </w:divBdr>
        </w:div>
        <w:div w:id="2051687933">
          <w:marLeft w:val="0"/>
          <w:marRight w:val="0"/>
          <w:marTop w:val="0"/>
          <w:marBottom w:val="0"/>
          <w:divBdr>
            <w:top w:val="none" w:sz="0" w:space="0" w:color="auto"/>
            <w:left w:val="none" w:sz="0" w:space="0" w:color="auto"/>
            <w:bottom w:val="none" w:sz="0" w:space="0" w:color="auto"/>
            <w:right w:val="none" w:sz="0" w:space="0" w:color="auto"/>
          </w:divBdr>
        </w:div>
        <w:div w:id="542987177">
          <w:marLeft w:val="0"/>
          <w:marRight w:val="0"/>
          <w:marTop w:val="0"/>
          <w:marBottom w:val="0"/>
          <w:divBdr>
            <w:top w:val="none" w:sz="0" w:space="0" w:color="auto"/>
            <w:left w:val="none" w:sz="0" w:space="0" w:color="auto"/>
            <w:bottom w:val="none" w:sz="0" w:space="0" w:color="auto"/>
            <w:right w:val="none" w:sz="0" w:space="0" w:color="auto"/>
          </w:divBdr>
        </w:div>
        <w:div w:id="2088652986">
          <w:marLeft w:val="0"/>
          <w:marRight w:val="0"/>
          <w:marTop w:val="0"/>
          <w:marBottom w:val="0"/>
          <w:divBdr>
            <w:top w:val="none" w:sz="0" w:space="0" w:color="auto"/>
            <w:left w:val="none" w:sz="0" w:space="0" w:color="auto"/>
            <w:bottom w:val="none" w:sz="0" w:space="0" w:color="auto"/>
            <w:right w:val="none" w:sz="0" w:space="0" w:color="auto"/>
          </w:divBdr>
          <w:divsChild>
            <w:div w:id="931209225">
              <w:marLeft w:val="0"/>
              <w:marRight w:val="0"/>
              <w:marTop w:val="0"/>
              <w:marBottom w:val="0"/>
              <w:divBdr>
                <w:top w:val="none" w:sz="0" w:space="0" w:color="auto"/>
                <w:left w:val="none" w:sz="0" w:space="0" w:color="auto"/>
                <w:bottom w:val="none" w:sz="0" w:space="0" w:color="auto"/>
                <w:right w:val="none" w:sz="0" w:space="0" w:color="auto"/>
              </w:divBdr>
              <w:divsChild>
                <w:div w:id="6497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6412">
      <w:bodyDiv w:val="1"/>
      <w:marLeft w:val="0"/>
      <w:marRight w:val="0"/>
      <w:marTop w:val="0"/>
      <w:marBottom w:val="0"/>
      <w:divBdr>
        <w:top w:val="none" w:sz="0" w:space="0" w:color="auto"/>
        <w:left w:val="none" w:sz="0" w:space="0" w:color="auto"/>
        <w:bottom w:val="none" w:sz="0" w:space="0" w:color="auto"/>
        <w:right w:val="none" w:sz="0" w:space="0" w:color="auto"/>
      </w:divBdr>
    </w:div>
    <w:div w:id="1211380991">
      <w:bodyDiv w:val="1"/>
      <w:marLeft w:val="0"/>
      <w:marRight w:val="0"/>
      <w:marTop w:val="0"/>
      <w:marBottom w:val="0"/>
      <w:divBdr>
        <w:top w:val="none" w:sz="0" w:space="0" w:color="auto"/>
        <w:left w:val="none" w:sz="0" w:space="0" w:color="auto"/>
        <w:bottom w:val="none" w:sz="0" w:space="0" w:color="auto"/>
        <w:right w:val="none" w:sz="0" w:space="0" w:color="auto"/>
      </w:divBdr>
    </w:div>
    <w:div w:id="1351953607">
      <w:bodyDiv w:val="1"/>
      <w:marLeft w:val="0"/>
      <w:marRight w:val="0"/>
      <w:marTop w:val="0"/>
      <w:marBottom w:val="0"/>
      <w:divBdr>
        <w:top w:val="none" w:sz="0" w:space="0" w:color="auto"/>
        <w:left w:val="none" w:sz="0" w:space="0" w:color="auto"/>
        <w:bottom w:val="none" w:sz="0" w:space="0" w:color="auto"/>
        <w:right w:val="none" w:sz="0" w:space="0" w:color="auto"/>
      </w:divBdr>
      <w:divsChild>
        <w:div w:id="1674793121">
          <w:marLeft w:val="0"/>
          <w:marRight w:val="0"/>
          <w:marTop w:val="0"/>
          <w:marBottom w:val="0"/>
          <w:divBdr>
            <w:top w:val="none" w:sz="0" w:space="0" w:color="auto"/>
            <w:left w:val="none" w:sz="0" w:space="0" w:color="auto"/>
            <w:bottom w:val="none" w:sz="0" w:space="0" w:color="auto"/>
            <w:right w:val="none" w:sz="0" w:space="0" w:color="auto"/>
          </w:divBdr>
        </w:div>
        <w:div w:id="1472214395">
          <w:marLeft w:val="0"/>
          <w:marRight w:val="0"/>
          <w:marTop w:val="0"/>
          <w:marBottom w:val="0"/>
          <w:divBdr>
            <w:top w:val="none" w:sz="0" w:space="0" w:color="auto"/>
            <w:left w:val="none" w:sz="0" w:space="0" w:color="auto"/>
            <w:bottom w:val="none" w:sz="0" w:space="0" w:color="auto"/>
            <w:right w:val="none" w:sz="0" w:space="0" w:color="auto"/>
          </w:divBdr>
        </w:div>
        <w:div w:id="1370567891">
          <w:marLeft w:val="0"/>
          <w:marRight w:val="0"/>
          <w:marTop w:val="0"/>
          <w:marBottom w:val="0"/>
          <w:divBdr>
            <w:top w:val="none" w:sz="0" w:space="0" w:color="auto"/>
            <w:left w:val="none" w:sz="0" w:space="0" w:color="auto"/>
            <w:bottom w:val="none" w:sz="0" w:space="0" w:color="auto"/>
            <w:right w:val="none" w:sz="0" w:space="0" w:color="auto"/>
          </w:divBdr>
        </w:div>
        <w:div w:id="665203534">
          <w:marLeft w:val="0"/>
          <w:marRight w:val="0"/>
          <w:marTop w:val="0"/>
          <w:marBottom w:val="0"/>
          <w:divBdr>
            <w:top w:val="none" w:sz="0" w:space="0" w:color="auto"/>
            <w:left w:val="none" w:sz="0" w:space="0" w:color="auto"/>
            <w:bottom w:val="none" w:sz="0" w:space="0" w:color="auto"/>
            <w:right w:val="none" w:sz="0" w:space="0" w:color="auto"/>
          </w:divBdr>
        </w:div>
        <w:div w:id="1234966297">
          <w:marLeft w:val="0"/>
          <w:marRight w:val="0"/>
          <w:marTop w:val="0"/>
          <w:marBottom w:val="0"/>
          <w:divBdr>
            <w:top w:val="none" w:sz="0" w:space="0" w:color="auto"/>
            <w:left w:val="none" w:sz="0" w:space="0" w:color="auto"/>
            <w:bottom w:val="none" w:sz="0" w:space="0" w:color="auto"/>
            <w:right w:val="none" w:sz="0" w:space="0" w:color="auto"/>
          </w:divBdr>
        </w:div>
        <w:div w:id="758016709">
          <w:marLeft w:val="0"/>
          <w:marRight w:val="0"/>
          <w:marTop w:val="0"/>
          <w:marBottom w:val="0"/>
          <w:divBdr>
            <w:top w:val="none" w:sz="0" w:space="0" w:color="auto"/>
            <w:left w:val="none" w:sz="0" w:space="0" w:color="auto"/>
            <w:bottom w:val="none" w:sz="0" w:space="0" w:color="auto"/>
            <w:right w:val="none" w:sz="0" w:space="0" w:color="auto"/>
          </w:divBdr>
        </w:div>
        <w:div w:id="937367260">
          <w:marLeft w:val="0"/>
          <w:marRight w:val="0"/>
          <w:marTop w:val="0"/>
          <w:marBottom w:val="0"/>
          <w:divBdr>
            <w:top w:val="none" w:sz="0" w:space="0" w:color="auto"/>
            <w:left w:val="none" w:sz="0" w:space="0" w:color="auto"/>
            <w:bottom w:val="none" w:sz="0" w:space="0" w:color="auto"/>
            <w:right w:val="none" w:sz="0" w:space="0" w:color="auto"/>
          </w:divBdr>
        </w:div>
        <w:div w:id="198974736">
          <w:marLeft w:val="0"/>
          <w:marRight w:val="0"/>
          <w:marTop w:val="0"/>
          <w:marBottom w:val="0"/>
          <w:divBdr>
            <w:top w:val="none" w:sz="0" w:space="0" w:color="auto"/>
            <w:left w:val="none" w:sz="0" w:space="0" w:color="auto"/>
            <w:bottom w:val="none" w:sz="0" w:space="0" w:color="auto"/>
            <w:right w:val="none" w:sz="0" w:space="0" w:color="auto"/>
          </w:divBdr>
        </w:div>
        <w:div w:id="2034111614">
          <w:marLeft w:val="0"/>
          <w:marRight w:val="0"/>
          <w:marTop w:val="0"/>
          <w:marBottom w:val="0"/>
          <w:divBdr>
            <w:top w:val="none" w:sz="0" w:space="0" w:color="auto"/>
            <w:left w:val="none" w:sz="0" w:space="0" w:color="auto"/>
            <w:bottom w:val="none" w:sz="0" w:space="0" w:color="auto"/>
            <w:right w:val="none" w:sz="0" w:space="0" w:color="auto"/>
          </w:divBdr>
        </w:div>
        <w:div w:id="1082489603">
          <w:marLeft w:val="0"/>
          <w:marRight w:val="0"/>
          <w:marTop w:val="0"/>
          <w:marBottom w:val="0"/>
          <w:divBdr>
            <w:top w:val="none" w:sz="0" w:space="0" w:color="auto"/>
            <w:left w:val="none" w:sz="0" w:space="0" w:color="auto"/>
            <w:bottom w:val="none" w:sz="0" w:space="0" w:color="auto"/>
            <w:right w:val="none" w:sz="0" w:space="0" w:color="auto"/>
          </w:divBdr>
        </w:div>
      </w:divsChild>
    </w:div>
    <w:div w:id="1459445516">
      <w:bodyDiv w:val="1"/>
      <w:marLeft w:val="0"/>
      <w:marRight w:val="0"/>
      <w:marTop w:val="0"/>
      <w:marBottom w:val="0"/>
      <w:divBdr>
        <w:top w:val="none" w:sz="0" w:space="0" w:color="auto"/>
        <w:left w:val="none" w:sz="0" w:space="0" w:color="auto"/>
        <w:bottom w:val="none" w:sz="0" w:space="0" w:color="auto"/>
        <w:right w:val="none" w:sz="0" w:space="0" w:color="auto"/>
      </w:divBdr>
    </w:div>
    <w:div w:id="1459834199">
      <w:bodyDiv w:val="1"/>
      <w:marLeft w:val="0"/>
      <w:marRight w:val="0"/>
      <w:marTop w:val="0"/>
      <w:marBottom w:val="0"/>
      <w:divBdr>
        <w:top w:val="none" w:sz="0" w:space="0" w:color="auto"/>
        <w:left w:val="none" w:sz="0" w:space="0" w:color="auto"/>
        <w:bottom w:val="none" w:sz="0" w:space="0" w:color="auto"/>
        <w:right w:val="none" w:sz="0" w:space="0" w:color="auto"/>
      </w:divBdr>
    </w:div>
    <w:div w:id="1932159220">
      <w:bodyDiv w:val="1"/>
      <w:marLeft w:val="0"/>
      <w:marRight w:val="0"/>
      <w:marTop w:val="0"/>
      <w:marBottom w:val="0"/>
      <w:divBdr>
        <w:top w:val="none" w:sz="0" w:space="0" w:color="auto"/>
        <w:left w:val="none" w:sz="0" w:space="0" w:color="auto"/>
        <w:bottom w:val="none" w:sz="0" w:space="0" w:color="auto"/>
        <w:right w:val="none" w:sz="0" w:space="0" w:color="auto"/>
      </w:divBdr>
    </w:div>
    <w:div w:id="2001419763">
      <w:bodyDiv w:val="1"/>
      <w:marLeft w:val="0"/>
      <w:marRight w:val="0"/>
      <w:marTop w:val="0"/>
      <w:marBottom w:val="0"/>
      <w:divBdr>
        <w:top w:val="none" w:sz="0" w:space="0" w:color="auto"/>
        <w:left w:val="none" w:sz="0" w:space="0" w:color="auto"/>
        <w:bottom w:val="none" w:sz="0" w:space="0" w:color="auto"/>
        <w:right w:val="none" w:sz="0" w:space="0" w:color="auto"/>
      </w:divBdr>
    </w:div>
    <w:div w:id="2049261578">
      <w:bodyDiv w:val="1"/>
      <w:marLeft w:val="0"/>
      <w:marRight w:val="0"/>
      <w:marTop w:val="0"/>
      <w:marBottom w:val="0"/>
      <w:divBdr>
        <w:top w:val="none" w:sz="0" w:space="0" w:color="auto"/>
        <w:left w:val="none" w:sz="0" w:space="0" w:color="auto"/>
        <w:bottom w:val="none" w:sz="0" w:space="0" w:color="auto"/>
        <w:right w:val="none" w:sz="0" w:space="0" w:color="auto"/>
      </w:divBdr>
    </w:div>
    <w:div w:id="20889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uk.org.uk/about/about-cst/our-people/leora-crud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81F4-F363-48CD-968E-6E597478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Height</dc:creator>
  <cp:lastModifiedBy>Stephen Height</cp:lastModifiedBy>
  <cp:revision>2</cp:revision>
  <cp:lastPrinted>2022-05-24T11:17:00Z</cp:lastPrinted>
  <dcterms:created xsi:type="dcterms:W3CDTF">2023-05-25T14:15:00Z</dcterms:created>
  <dcterms:modified xsi:type="dcterms:W3CDTF">2023-05-25T14:15:00Z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2023-05-25T14:14:51Z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21dab41d-b579-4bcf-b7e0-63ddb1e2cabe</vt:lpwstr>
  </property>
  <property fmtid="{D5CDD505-2E9C-101B-9397-08002B2CF9AE}" pid="8" name="MSIP_Label_06273429-ee1e-4f26-bb4f-6ffaf4c128e1_ContentBits">
    <vt:lpwstr>3</vt:lpwstr>
  </property>
</Properties>
</file>