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C4F23" w14:textId="77777777" w:rsidR="00BC38DC" w:rsidRDefault="000553B4">
      <w:pPr>
        <w:pStyle w:val="NormalWeb"/>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bookmarkStart w:id="12" w:name="_GoBack"/>
      <w:bookmarkEnd w:id="12"/>
      <w:r>
        <w:rPr>
          <w:rFonts w:ascii="Arial" w:hAnsi="Arial" w:cs="Arial"/>
          <w:noProof/>
          <w:lang w:val="en"/>
        </w:rPr>
        <mc:AlternateContent>
          <mc:Choice Requires="wps">
            <w:drawing>
              <wp:inline distT="0" distB="0" distL="0" distR="0" wp14:anchorId="0CEFF858" wp14:editId="6D16FA2B">
                <wp:extent cx="6269355" cy="1403988"/>
                <wp:effectExtent l="0" t="0" r="17145" b="24762"/>
                <wp:docPr id="1" name="Text Box 2"/>
                <wp:cNvGraphicFramePr/>
                <a:graphic xmlns:a="http://schemas.openxmlformats.org/drawingml/2006/main">
                  <a:graphicData uri="http://schemas.microsoft.com/office/word/2010/wordprocessingShape">
                    <wps:wsp>
                      <wps:cNvSpPr txBox="1"/>
                      <wps:spPr>
                        <a:xfrm>
                          <a:off x="0" y="0"/>
                          <a:ext cx="6269355" cy="1403988"/>
                        </a:xfrm>
                        <a:prstGeom prst="rect">
                          <a:avLst/>
                        </a:prstGeom>
                        <a:solidFill>
                          <a:srgbClr val="FFFFFF"/>
                        </a:solidFill>
                        <a:ln w="9528">
                          <a:solidFill>
                            <a:srgbClr val="000000"/>
                          </a:solidFill>
                          <a:prstDash val="solid"/>
                        </a:ln>
                      </wps:spPr>
                      <wps:txbx>
                        <w:txbxContent>
                          <w:p w14:paraId="63A7F66E" w14:textId="77777777" w:rsidR="00BC38DC" w:rsidRDefault="000553B4">
                            <w:pPr>
                              <w:pStyle w:val="Heading1"/>
                            </w:pPr>
                            <w:r>
                              <w:rPr>
                                <w:color w:val="auto"/>
                                <w:lang w:val="en"/>
                              </w:rPr>
                              <w:t xml:space="preserve">Template for schools: share information about your remote education </w:t>
                            </w:r>
                          </w:p>
                          <w:p w14:paraId="3DA5D8BD" w14:textId="77777777" w:rsidR="00BC38DC" w:rsidRDefault="000553B4">
                            <w:r>
                              <w:t xml:space="preserve">This optional template is designed to help school leaders share relevant information with pupils and parents or carers about how they will provide remote </w:t>
                            </w:r>
                            <w:r>
                              <w:t xml:space="preserve">education. The information should be published on school websites by 25 January 2021 to support understanding of what pupils, parents and carers should expect during periods of school closure or pupil isolation relating to coronavirus (COVID-19). </w:t>
                            </w:r>
                          </w:p>
                          <w:p w14:paraId="1E78B164" w14:textId="77777777" w:rsidR="00BC38DC" w:rsidRDefault="000553B4">
                            <w:r>
                              <w:t xml:space="preserve">This is </w:t>
                            </w:r>
                            <w:r>
                              <w:t xml:space="preserve">intended as an example template and school leaders can choose to use the most appropriate format for their setting. We recognise that not all questions will be relevant to your particular school and there may be additional information you wish to include. </w:t>
                            </w:r>
                            <w:r>
                              <w:t>For example, special schools may want to include additional questions around access to wider support services that children and young people would normally receive in school, such as therapy sessions.</w:t>
                            </w:r>
                          </w:p>
                          <w:p w14:paraId="1739FDEE" w14:textId="77777777" w:rsidR="00BC38DC" w:rsidRDefault="000553B4">
                            <w:r>
                              <w:t>Schools can find further help and support on how to mee</w:t>
                            </w:r>
                            <w:r>
                              <w:t xml:space="preserve">t the expectations for remote education via the </w:t>
                            </w:r>
                            <w:hyperlink r:id="rId10" w:history="1">
                              <w:r>
                                <w:t>remote education good practice guide</w:t>
                              </w:r>
                            </w:hyperlink>
                            <w:r>
                              <w:t xml:space="preserve"> and </w:t>
                            </w:r>
                            <w:hyperlink r:id="rId11" w:history="1">
                              <w:r>
                                <w:t>school-led webinars</w:t>
                              </w:r>
                            </w:hyperlink>
                            <w:r>
                              <w:t>.</w:t>
                            </w:r>
                          </w:p>
                          <w:p w14:paraId="26CF5A92" w14:textId="77777777" w:rsidR="00BC38DC" w:rsidRDefault="00BC38DC"/>
                        </w:txbxContent>
                      </wps:txbx>
                      <wps:bodyPr vert="horz" wrap="square" lIns="91440" tIns="45720" rIns="91440" bIns="45720" anchor="t" anchorCtr="0" compatLnSpc="0">
                        <a:spAutoFit/>
                      </wps:bodyPr>
                    </wps:wsp>
                  </a:graphicData>
                </a:graphic>
              </wp:inline>
            </w:drawing>
          </mc:Choice>
          <mc:Fallback>
            <w:pict>
              <v:shapetype w14:anchorId="0CEFF858" id="_x0000_t202" coordsize="21600,21600" o:spt="202" path="m,l,21600r21600,l21600,xe">
                <v:stroke joinstyle="miter"/>
                <v:path gradientshapeok="t" o:connecttype="rect"/>
              </v:shapetype>
              <v:shape id="Text Box 2" o:spid="_x0000_s1026" type="#_x0000_t202" style="width:493.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" strokeweight=".26467mm">
                <v:textbox style="mso-fit-shape-to-text:t">
                  <w:txbxContent>
                    <w:p w14:paraId="63A7F66E" w14:textId="77777777" w:rsidR="00BC38DC" w:rsidRDefault="000553B4">
                      <w:pPr>
                        <w:pStyle w:val="Heading1"/>
                      </w:pPr>
                      <w:r>
                        <w:rPr>
                          <w:color w:val="auto"/>
                          <w:lang w:val="en"/>
                        </w:rPr>
                        <w:t xml:space="preserve">Template for schools: share information about your remote education </w:t>
                      </w:r>
                    </w:p>
                    <w:p w14:paraId="3DA5D8BD" w14:textId="77777777" w:rsidR="00BC38DC" w:rsidRDefault="000553B4">
                      <w:r>
                        <w:t xml:space="preserve">This optional template is designed to help school leaders share relevant information with pupils and parents or carers about how they will provide remote </w:t>
                      </w:r>
                      <w:r>
                        <w:t xml:space="preserve">education. The information should be published on school websites by 25 January 2021 to support understanding of what pupils, parents and carers should expect during periods of school closure or pupil isolation relating to coronavirus (COVID-19). </w:t>
                      </w:r>
                    </w:p>
                    <w:p w14:paraId="1E78B164" w14:textId="77777777" w:rsidR="00BC38DC" w:rsidRDefault="000553B4">
                      <w:r>
                        <w:t xml:space="preserve">This is </w:t>
                      </w:r>
                      <w:r>
                        <w:t xml:space="preserve">intended as an example template and school leaders can choose to use the most appropriate format for their setting. We recognise that not all questions will be relevant to your particular school and there may be additional information you wish to include. </w:t>
                      </w:r>
                      <w:r>
                        <w:t>For example, special schools may want to include additional questions around access to wider support services that children and young people would normally receive in school, such as therapy sessions.</w:t>
                      </w:r>
                    </w:p>
                    <w:p w14:paraId="1739FDEE" w14:textId="77777777" w:rsidR="00BC38DC" w:rsidRDefault="000553B4">
                      <w:r>
                        <w:t>Schools can find further help and support on how to mee</w:t>
                      </w:r>
                      <w:r>
                        <w:t xml:space="preserve">t the expectations for remote education via the </w:t>
                      </w:r>
                      <w:hyperlink r:id="rId12" w:history="1">
                        <w:r>
                          <w:t>remote education good practice guide</w:t>
                        </w:r>
                      </w:hyperlink>
                      <w:r>
                        <w:t xml:space="preserve"> and </w:t>
                      </w:r>
                      <w:hyperlink r:id="rId13" w:history="1">
                        <w:r>
                          <w:t>school-led webinars</w:t>
                        </w:r>
                      </w:hyperlink>
                      <w:r>
                        <w:t>.</w:t>
                      </w:r>
                    </w:p>
                    <w:p w14:paraId="26CF5A92" w14:textId="77777777" w:rsidR="00BC38DC" w:rsidRDefault="00BC38DC"/>
                  </w:txbxContent>
                </v:textbox>
                <w10:anchorlock/>
              </v:shape>
            </w:pict>
          </mc:Fallback>
        </mc:AlternateContent>
      </w:r>
    </w:p>
    <w:bookmarkEnd w:id="0"/>
    <w:bookmarkEnd w:id="1"/>
    <w:bookmarkEnd w:id="2"/>
    <w:bookmarkEnd w:id="3"/>
    <w:bookmarkEnd w:id="4"/>
    <w:bookmarkEnd w:id="5"/>
    <w:bookmarkEnd w:id="6"/>
    <w:bookmarkEnd w:id="7"/>
    <w:bookmarkEnd w:id="8"/>
    <w:p w14:paraId="2694C51D" w14:textId="77777777" w:rsidR="00BC38DC" w:rsidRDefault="000553B4">
      <w:pPr>
        <w:pStyle w:val="Heading1"/>
        <w:rPr>
          <w:color w:val="auto"/>
          <w:lang w:val="en"/>
        </w:rPr>
      </w:pPr>
      <w:r>
        <w:rPr>
          <w:color w:val="auto"/>
          <w:lang w:val="en"/>
        </w:rPr>
        <w:lastRenderedPageBreak/>
        <w:t xml:space="preserve">Remote education provision: information for parents </w:t>
      </w:r>
    </w:p>
    <w:p w14:paraId="345AA361" w14:textId="77777777" w:rsidR="00BC38DC" w:rsidRDefault="000553B4">
      <w:pPr>
        <w:spacing w:before="100" w:after="120"/>
        <w:rPr>
          <w:rFonts w:cs="Arial"/>
          <w:color w:val="auto"/>
          <w:lang w:val="en"/>
        </w:rPr>
      </w:pPr>
      <w:bookmarkStart w:id="13" w:name="_Toc338167831"/>
      <w:bookmarkStart w:id="14" w:name="_Toc361136404"/>
      <w:bookmarkStart w:id="15" w:name="_Toc364235709"/>
      <w:bookmarkStart w:id="16" w:name="_Toc364235753"/>
      <w:bookmarkStart w:id="17" w:name="_Toc364235835"/>
      <w:bookmarkStart w:id="18" w:name="_Toc364840100"/>
      <w:bookmarkStart w:id="19" w:name="_Toc364864310"/>
      <w:bookmarkStart w:id="20" w:name="_Toc400361365"/>
      <w:bookmarkStart w:id="21" w:name="_Toc443397155"/>
      <w:r>
        <w:rPr>
          <w:rFonts w:cs="Arial"/>
          <w:color w:val="auto"/>
          <w:lang w:val="en"/>
        </w:rPr>
        <w:t>This information is intended to provide clarity and transparency to pupils and parents or carers about what to expect from remote education where national</w:t>
      </w:r>
      <w:r>
        <w:rPr>
          <w:rFonts w:cs="Arial"/>
          <w:color w:val="auto"/>
          <w:lang w:val="en"/>
        </w:rPr>
        <w:t xml:space="preserve"> or local restrictions require entire cohorts (or bubbles) to remain at home. </w:t>
      </w:r>
    </w:p>
    <w:p w14:paraId="143AA2C6" w14:textId="77777777" w:rsidR="00BC38DC" w:rsidRDefault="000553B4">
      <w:pPr>
        <w:spacing w:before="100" w:after="100"/>
        <w:rPr>
          <w:rFonts w:cs="Arial"/>
          <w:color w:val="auto"/>
          <w:lang w:val="en"/>
        </w:rPr>
      </w:pPr>
      <w:r>
        <w:rPr>
          <w:rFonts w:cs="Arial"/>
          <w:color w:val="auto"/>
          <w:lang w:val="en"/>
        </w:rPr>
        <w:t>For details of what to expect where individual pupils are self-isolating, please see the final section of this page.</w:t>
      </w:r>
    </w:p>
    <w:p w14:paraId="288333F0" w14:textId="77777777" w:rsidR="00BC38DC" w:rsidRDefault="000553B4">
      <w:pPr>
        <w:pStyle w:val="Heading2"/>
        <w:rPr>
          <w:color w:val="auto"/>
          <w:lang w:val="en"/>
        </w:rPr>
      </w:pPr>
      <w:bookmarkStart w:id="22" w:name="_Toc338167832"/>
      <w:bookmarkStart w:id="23" w:name="_Toc361136405"/>
      <w:bookmarkStart w:id="24" w:name="_Toc364235710"/>
      <w:bookmarkStart w:id="25" w:name="_Toc364235754"/>
      <w:bookmarkStart w:id="26" w:name="_Toc364235836"/>
      <w:bookmarkStart w:id="27" w:name="_Toc364840101"/>
      <w:bookmarkStart w:id="28" w:name="_Toc364864311"/>
      <w:bookmarkEnd w:id="13"/>
      <w:bookmarkEnd w:id="14"/>
      <w:bookmarkEnd w:id="15"/>
      <w:bookmarkEnd w:id="16"/>
      <w:bookmarkEnd w:id="17"/>
      <w:bookmarkEnd w:id="18"/>
      <w:bookmarkEnd w:id="19"/>
      <w:bookmarkEnd w:id="20"/>
      <w:bookmarkEnd w:id="21"/>
      <w:r>
        <w:rPr>
          <w:color w:val="auto"/>
          <w:lang w:val="en"/>
        </w:rPr>
        <w:t>The remote curriculum: what is taught to pupils at home</w:t>
      </w:r>
    </w:p>
    <w:p w14:paraId="4C6C45E5" w14:textId="77777777" w:rsidR="00BC38DC" w:rsidRDefault="000553B4">
      <w:pPr>
        <w:spacing w:before="100" w:after="100"/>
        <w:rPr>
          <w:rFonts w:cs="Arial"/>
          <w:color w:val="auto"/>
          <w:lang w:val="en"/>
        </w:rPr>
      </w:pPr>
      <w:bookmarkStart w:id="29" w:name="_Toc400361366"/>
      <w:bookmarkStart w:id="30" w:name="_Toc443397156"/>
      <w:r>
        <w:rPr>
          <w:rFonts w:cs="Arial"/>
          <w:color w:val="auto"/>
          <w:lang w:val="en"/>
        </w:rPr>
        <w:t>A pu</w:t>
      </w:r>
      <w:r>
        <w:rPr>
          <w:rFonts w:cs="Arial"/>
          <w:color w:val="auto"/>
          <w:lang w:val="en"/>
        </w:rPr>
        <w:t>pil’s first day or two of being educated remotely might look different from our standard approach, while we take all necessary actions to prepare for a longer period of remote teaching.</w:t>
      </w:r>
    </w:p>
    <w:bookmarkEnd w:id="22"/>
    <w:bookmarkEnd w:id="23"/>
    <w:bookmarkEnd w:id="24"/>
    <w:bookmarkEnd w:id="25"/>
    <w:bookmarkEnd w:id="26"/>
    <w:bookmarkEnd w:id="27"/>
    <w:bookmarkEnd w:id="28"/>
    <w:bookmarkEnd w:id="29"/>
    <w:bookmarkEnd w:id="30"/>
    <w:p w14:paraId="70C23582" w14:textId="77777777" w:rsidR="00BC38DC" w:rsidRDefault="000553B4">
      <w:pPr>
        <w:pStyle w:val="Heading3"/>
        <w:rPr>
          <w:color w:val="auto"/>
          <w:lang w:val="en"/>
        </w:rPr>
      </w:pPr>
      <w:r>
        <w:rPr>
          <w:color w:val="auto"/>
          <w:lang w:val="en"/>
        </w:rPr>
        <w:t>What should my child expect from immediate remote education in the fir</w:t>
      </w:r>
      <w:r>
        <w:rPr>
          <w:color w:val="auto"/>
          <w:lang w:val="en"/>
        </w:rPr>
        <w:t>st day or two of pupils being sent home?</w:t>
      </w:r>
    </w:p>
    <w:bookmarkEnd w:id="9"/>
    <w:bookmarkEnd w:id="10"/>
    <w:bookmarkEnd w:id="11"/>
    <w:p w14:paraId="658BBBD4" w14:textId="77777777" w:rsidR="00BC38DC" w:rsidRDefault="000553B4">
      <w:r>
        <w:rPr>
          <w:noProof/>
          <w:color w:val="auto"/>
        </w:rPr>
        <mc:AlternateContent>
          <mc:Choice Requires="wps">
            <w:drawing>
              <wp:inline distT="0" distB="0" distL="0" distR="0" wp14:anchorId="258843CA" wp14:editId="779D5780">
                <wp:extent cx="5986147" cy="696599"/>
                <wp:effectExtent l="0" t="0" r="14603" b="27301"/>
                <wp:docPr id="2" name="Text Box 2"/>
                <wp:cNvGraphicFramePr/>
                <a:graphic xmlns:a="http://schemas.openxmlformats.org/drawingml/2006/main">
                  <a:graphicData uri="http://schemas.microsoft.com/office/word/2010/wordprocessingShape">
                    <wps:wsp>
                      <wps:cNvSpPr txBox="1"/>
                      <wps:spPr>
                        <a:xfrm>
                          <a:off x="0" y="0"/>
                          <a:ext cx="5986147" cy="696599"/>
                        </a:xfrm>
                        <a:prstGeom prst="rect">
                          <a:avLst/>
                        </a:prstGeom>
                        <a:solidFill>
                          <a:srgbClr val="FFFFFF"/>
                        </a:solidFill>
                        <a:ln w="9528">
                          <a:solidFill>
                            <a:srgbClr val="000000"/>
                          </a:solidFill>
                          <a:prstDash val="solid"/>
                        </a:ln>
                      </wps:spPr>
                      <wps:txbx>
                        <w:txbxContent>
                          <w:p w14:paraId="4F12CEAA" w14:textId="77777777" w:rsidR="00BC38DC" w:rsidRDefault="000553B4">
                            <w:pPr>
                              <w:rPr>
                                <w:color w:val="auto"/>
                              </w:rPr>
                            </w:pPr>
                            <w:r>
                              <w:rPr>
                                <w:color w:val="auto"/>
                              </w:rPr>
                              <w:t xml:space="preserve">In this section, please describe briefly what remote education provision you will make available immediately. This may include, for example, sending pupils home with workbooks to complete </w:t>
                            </w:r>
                            <w:r>
                              <w:rPr>
                                <w:color w:val="auto"/>
                              </w:rPr>
                              <w:t>independently in the first instance.</w:t>
                            </w:r>
                          </w:p>
                        </w:txbxContent>
                      </wps:txbx>
                      <wps:bodyPr vert="horz" wrap="square" lIns="91440" tIns="45720" rIns="91440" bIns="45720" anchor="t" anchorCtr="0" compatLnSpc="0">
                        <a:noAutofit/>
                      </wps:bodyPr>
                    </wps:wsp>
                  </a:graphicData>
                </a:graphic>
              </wp:inline>
            </w:drawing>
          </mc:Choice>
          <mc:Fallback>
            <w:pict>
              <v:shape w14:anchorId="258843CA" id="_x0000_s1027" type="#_x0000_t202" style="width:471.35pt;height:5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" strokeweight=".26467mm">
                <v:textbox>
                  <w:txbxContent>
                    <w:p w14:paraId="4F12CEAA" w14:textId="77777777" w:rsidR="00BC38DC" w:rsidRDefault="000553B4">
                      <w:pPr>
                        <w:rPr>
                          <w:color w:val="auto"/>
                        </w:rPr>
                      </w:pPr>
                      <w:r>
                        <w:rPr>
                          <w:color w:val="auto"/>
                        </w:rPr>
                        <w:t xml:space="preserve">In this section, please describe briefly what remote education provision you will make available immediately. This may include, for example, sending pupils home with workbooks to complete </w:t>
                      </w:r>
                      <w:r>
                        <w:rPr>
                          <w:color w:val="auto"/>
                        </w:rPr>
                        <w:t>independently in the first instance.</w:t>
                      </w:r>
                    </w:p>
                  </w:txbxContent>
                </v:textbox>
                <w10:anchorlock/>
              </v:shape>
            </w:pict>
          </mc:Fallback>
        </mc:AlternateContent>
      </w:r>
    </w:p>
    <w:p w14:paraId="3CB19ABE" w14:textId="77777777" w:rsidR="00BC38DC" w:rsidRDefault="000553B4">
      <w:pPr>
        <w:pStyle w:val="Heading3"/>
        <w:rPr>
          <w:color w:val="auto"/>
          <w:lang w:val="en"/>
        </w:rPr>
      </w:pPr>
      <w:r>
        <w:rPr>
          <w:color w:val="auto"/>
          <w:lang w:val="en"/>
        </w:rPr>
        <w:t>Following the first few days of remote education, will my child be taught broadly the same curriculum as they would if they were in school?</w:t>
      </w:r>
    </w:p>
    <w:p w14:paraId="048A45FE" w14:textId="77777777" w:rsidR="00BC38DC" w:rsidRDefault="000553B4">
      <w:r>
        <w:rPr>
          <w:noProof/>
          <w:color w:val="auto"/>
        </w:rPr>
        <mc:AlternateContent>
          <mc:Choice Requires="wps">
            <w:drawing>
              <wp:inline distT="0" distB="0" distL="0" distR="0" wp14:anchorId="6A32AF66" wp14:editId="357FDD75">
                <wp:extent cx="5964558" cy="1403988"/>
                <wp:effectExtent l="0" t="0" r="17142" b="24762"/>
                <wp:docPr id="3" name="Text Box 2"/>
                <wp:cNvGraphicFramePr/>
                <a:graphic xmlns:a="http://schemas.openxmlformats.org/drawingml/2006/main">
                  <a:graphicData uri="http://schemas.microsoft.com/office/word/2010/wordprocessingShape">
                    <wps:wsp>
                      <wps:cNvSpPr txBox="1"/>
                      <wps:spPr>
                        <a:xfrm>
                          <a:off x="0" y="0"/>
                          <a:ext cx="5964558" cy="1403988"/>
                        </a:xfrm>
                        <a:prstGeom prst="rect">
                          <a:avLst/>
                        </a:prstGeom>
                        <a:solidFill>
                          <a:srgbClr val="FFFFFF"/>
                        </a:solidFill>
                        <a:ln w="9528">
                          <a:solidFill>
                            <a:srgbClr val="000000"/>
                          </a:solidFill>
                          <a:prstDash val="solid"/>
                        </a:ln>
                      </wps:spPr>
                      <wps:txbx>
                        <w:txbxContent>
                          <w:p w14:paraId="53B7132F" w14:textId="77777777" w:rsidR="00BC38DC" w:rsidRDefault="000553B4">
                            <w:pPr>
                              <w:rPr>
                                <w:color w:val="auto"/>
                              </w:rPr>
                            </w:pPr>
                            <w:r>
                              <w:rPr>
                                <w:color w:val="auto"/>
                              </w:rPr>
                              <w:t>Please see below some statements that may be helpful. In this section, plea</w:t>
                            </w:r>
                            <w:r>
                              <w:rPr>
                                <w:color w:val="auto"/>
                              </w:rPr>
                              <w:t>se delete all statements that do not apply, and add details if appropriate:</w:t>
                            </w:r>
                          </w:p>
                          <w:p w14:paraId="3167C492" w14:textId="77777777" w:rsidR="00BC38DC" w:rsidRDefault="000553B4">
                            <w:pPr>
                              <w:pStyle w:val="ListParagraph"/>
                              <w:numPr>
                                <w:ilvl w:val="0"/>
                                <w:numId w:val="14"/>
                              </w:numPr>
                              <w:spacing w:before="100" w:after="120" w:line="240" w:lineRule="auto"/>
                              <w:rPr>
                                <w:rFonts w:cs="Arial"/>
                                <w:color w:val="auto"/>
                                <w:lang w:val="en"/>
                              </w:rPr>
                            </w:pPr>
                            <w:r>
                              <w:rPr>
                                <w:rFonts w:cs="Arial"/>
                                <w:color w:val="auto"/>
                                <w:lang w:val="en"/>
                              </w:rPr>
                              <w:t>We teach the same curriculum remotely as we do in school.</w:t>
                            </w:r>
                          </w:p>
                          <w:p w14:paraId="74ECEE5A" w14:textId="77777777" w:rsidR="00BC38DC" w:rsidRDefault="000553B4">
                            <w:pPr>
                              <w:pStyle w:val="ListParagraph"/>
                              <w:numPr>
                                <w:ilvl w:val="0"/>
                                <w:numId w:val="14"/>
                              </w:numPr>
                              <w:spacing w:before="100" w:after="120" w:line="240" w:lineRule="auto"/>
                            </w:pPr>
                            <w:r>
                              <w:rPr>
                                <w:rFonts w:cs="Arial"/>
                                <w:color w:val="auto"/>
                                <w:lang w:val="en"/>
                              </w:rPr>
                              <w:t xml:space="preserve">We teach the same curriculum remotely as we do in school wherever possible and appropriate. However, we have needed to </w:t>
                            </w:r>
                            <w:r>
                              <w:rPr>
                                <w:rFonts w:cs="Arial"/>
                                <w:color w:val="auto"/>
                                <w:lang w:val="en"/>
                              </w:rPr>
                              <w:t xml:space="preserve">make some adaptations in some subjects. For example, </w:t>
                            </w:r>
                            <w:r>
                              <w:rPr>
                                <w:color w:val="auto"/>
                              </w:rPr>
                              <w:t>(please give examples of the kinds of changes you make to the planned curriculum when teaching remotely)</w:t>
                            </w:r>
                          </w:p>
                          <w:p w14:paraId="4080E051" w14:textId="77777777" w:rsidR="00BC38DC" w:rsidRDefault="000553B4">
                            <w:pPr>
                              <w:pStyle w:val="ListParagraph"/>
                              <w:numPr>
                                <w:ilvl w:val="0"/>
                                <w:numId w:val="14"/>
                              </w:numPr>
                              <w:spacing w:before="100" w:after="120" w:line="240" w:lineRule="auto"/>
                              <w:rPr>
                                <w:rFonts w:cs="Arial"/>
                                <w:color w:val="auto"/>
                                <w:lang w:val="en"/>
                              </w:rPr>
                            </w:pPr>
                            <w:r>
                              <w:rPr>
                                <w:rFonts w:cs="Arial"/>
                                <w:color w:val="auto"/>
                                <w:lang w:val="en"/>
                              </w:rPr>
                              <w:t>We teach a different curriculum remotely to that which we teach in school. For example, (please su</w:t>
                            </w:r>
                            <w:r>
                              <w:rPr>
                                <w:rFonts w:cs="Arial"/>
                                <w:color w:val="auto"/>
                                <w:lang w:val="en"/>
                              </w:rPr>
                              <w:t>mmarise the nature of the remote curriculum and how and why it differs from the in-school curriculum)</w:t>
                            </w:r>
                          </w:p>
                          <w:p w14:paraId="2B2A5360" w14:textId="77777777" w:rsidR="00BC38DC" w:rsidRDefault="00BC38DC"/>
                        </w:txbxContent>
                      </wps:txbx>
                      <wps:bodyPr vert="horz" wrap="square" lIns="91440" tIns="45720" rIns="91440" bIns="45720" anchor="t" anchorCtr="0" compatLnSpc="0">
                        <a:spAutoFit/>
                      </wps:bodyPr>
                    </wps:wsp>
                  </a:graphicData>
                </a:graphic>
              </wp:inline>
            </w:drawing>
          </mc:Choice>
          <mc:Fallback>
            <w:pict>
              <v:shape w14:anchorId="6A32AF66" id="_x0000_s1028" type="#_x0000_t202" style="width:469.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" strokeweight=".26467mm">
                <v:textbox style="mso-fit-shape-to-text:t">
                  <w:txbxContent>
                    <w:p w14:paraId="53B7132F" w14:textId="77777777" w:rsidR="00BC38DC" w:rsidRDefault="000553B4">
                      <w:pPr>
                        <w:rPr>
                          <w:color w:val="auto"/>
                        </w:rPr>
                      </w:pPr>
                      <w:r>
                        <w:rPr>
                          <w:color w:val="auto"/>
                        </w:rPr>
                        <w:t>Please see below some statements that may be helpful. In this section, plea</w:t>
                      </w:r>
                      <w:r>
                        <w:rPr>
                          <w:color w:val="auto"/>
                        </w:rPr>
                        <w:t>se delete all statements that do not apply, and add details if appropriate:</w:t>
                      </w:r>
                    </w:p>
                    <w:p w14:paraId="3167C492" w14:textId="77777777" w:rsidR="00BC38DC" w:rsidRDefault="000553B4">
                      <w:pPr>
                        <w:pStyle w:val="ListParagraph"/>
                        <w:numPr>
                          <w:ilvl w:val="0"/>
                          <w:numId w:val="14"/>
                        </w:numPr>
                        <w:spacing w:before="100" w:after="120" w:line="240" w:lineRule="auto"/>
                        <w:rPr>
                          <w:rFonts w:cs="Arial"/>
                          <w:color w:val="auto"/>
                          <w:lang w:val="en"/>
                        </w:rPr>
                      </w:pPr>
                      <w:r>
                        <w:rPr>
                          <w:rFonts w:cs="Arial"/>
                          <w:color w:val="auto"/>
                          <w:lang w:val="en"/>
                        </w:rPr>
                        <w:t>We teach the same curriculum remotely as we do in school.</w:t>
                      </w:r>
                    </w:p>
                    <w:p w14:paraId="74ECEE5A" w14:textId="77777777" w:rsidR="00BC38DC" w:rsidRDefault="000553B4">
                      <w:pPr>
                        <w:pStyle w:val="ListParagraph"/>
                        <w:numPr>
                          <w:ilvl w:val="0"/>
                          <w:numId w:val="14"/>
                        </w:numPr>
                        <w:spacing w:before="100" w:after="120" w:line="240" w:lineRule="auto"/>
                      </w:pPr>
                      <w:r>
                        <w:rPr>
                          <w:rFonts w:cs="Arial"/>
                          <w:color w:val="auto"/>
                          <w:lang w:val="en"/>
                        </w:rPr>
                        <w:t xml:space="preserve">We teach the same curriculum remotely as we do in school wherever possible and appropriate. However, we have needed to </w:t>
                      </w:r>
                      <w:r>
                        <w:rPr>
                          <w:rFonts w:cs="Arial"/>
                          <w:color w:val="auto"/>
                          <w:lang w:val="en"/>
                        </w:rPr>
                        <w:t xml:space="preserve">make some adaptations in some subjects. For example, </w:t>
                      </w:r>
                      <w:r>
                        <w:rPr>
                          <w:color w:val="auto"/>
                        </w:rPr>
                        <w:t>(please give examples of the kinds of changes you make to the planned curriculum when teaching remotely)</w:t>
                      </w:r>
                    </w:p>
                    <w:p w14:paraId="4080E051" w14:textId="77777777" w:rsidR="00BC38DC" w:rsidRDefault="000553B4">
                      <w:pPr>
                        <w:pStyle w:val="ListParagraph"/>
                        <w:numPr>
                          <w:ilvl w:val="0"/>
                          <w:numId w:val="14"/>
                        </w:numPr>
                        <w:spacing w:before="100" w:after="120" w:line="240" w:lineRule="auto"/>
                        <w:rPr>
                          <w:rFonts w:cs="Arial"/>
                          <w:color w:val="auto"/>
                          <w:lang w:val="en"/>
                        </w:rPr>
                      </w:pPr>
                      <w:r>
                        <w:rPr>
                          <w:rFonts w:cs="Arial"/>
                          <w:color w:val="auto"/>
                          <w:lang w:val="en"/>
                        </w:rPr>
                        <w:t>We teach a different curriculum remotely to that which we teach in school. For example, (please su</w:t>
                      </w:r>
                      <w:r>
                        <w:rPr>
                          <w:rFonts w:cs="Arial"/>
                          <w:color w:val="auto"/>
                          <w:lang w:val="en"/>
                        </w:rPr>
                        <w:t>mmarise the nature of the remote curriculum and how and why it differs from the in-school curriculum)</w:t>
                      </w:r>
                    </w:p>
                    <w:p w14:paraId="2B2A5360" w14:textId="77777777" w:rsidR="00BC38DC" w:rsidRDefault="00BC38DC"/>
                  </w:txbxContent>
                </v:textbox>
                <w10:anchorlock/>
              </v:shape>
            </w:pict>
          </mc:Fallback>
        </mc:AlternateContent>
      </w:r>
    </w:p>
    <w:p w14:paraId="47ABC204" w14:textId="77777777" w:rsidR="00BC38DC" w:rsidRDefault="000553B4">
      <w:pPr>
        <w:pStyle w:val="Heading2"/>
        <w:rPr>
          <w:color w:val="auto"/>
          <w:lang w:val="en"/>
        </w:rPr>
      </w:pPr>
      <w:r>
        <w:rPr>
          <w:color w:val="auto"/>
          <w:lang w:val="en"/>
        </w:rPr>
        <w:lastRenderedPageBreak/>
        <w:t>Remote teaching and study time each day</w:t>
      </w:r>
    </w:p>
    <w:p w14:paraId="233EFBC1" w14:textId="77777777" w:rsidR="00BC38DC" w:rsidRDefault="000553B4">
      <w:pPr>
        <w:pStyle w:val="Heading3"/>
        <w:rPr>
          <w:color w:val="auto"/>
          <w:lang w:val="en"/>
        </w:rPr>
      </w:pPr>
      <w:r>
        <w:rPr>
          <w:color w:val="auto"/>
          <w:lang w:val="en"/>
        </w:rPr>
        <w:t>How long can I expect work set by the school to take my child each day?</w:t>
      </w:r>
    </w:p>
    <w:p w14:paraId="424CEEF5" w14:textId="77777777" w:rsidR="00BC38DC" w:rsidRDefault="000553B4">
      <w:pPr>
        <w:spacing w:before="100"/>
        <w:rPr>
          <w:rFonts w:cs="Arial"/>
          <w:lang w:val="en"/>
        </w:rPr>
      </w:pPr>
      <w:r>
        <w:rPr>
          <w:rFonts w:cs="Arial"/>
          <w:lang w:val="en"/>
        </w:rPr>
        <w:t>We expect that remote education (includi</w:t>
      </w:r>
      <w:r>
        <w:rPr>
          <w:rFonts w:cs="Arial"/>
          <w:lang w:val="en"/>
        </w:rPr>
        <w:t>ng remote teaching and independent work) will take pupils broadly the following number of hours each day:</w:t>
      </w:r>
    </w:p>
    <w:tbl>
      <w:tblPr>
        <w:tblW w:w="8522" w:type="dxa"/>
        <w:tblCellMar>
          <w:left w:w="10" w:type="dxa"/>
          <w:right w:w="10" w:type="dxa"/>
        </w:tblCellMar>
        <w:tblLook w:val="0000" w:firstRow="0" w:lastRow="0" w:firstColumn="0" w:lastColumn="0" w:noHBand="0" w:noVBand="0"/>
      </w:tblPr>
      <w:tblGrid>
        <w:gridCol w:w="4261"/>
        <w:gridCol w:w="4261"/>
      </w:tblGrid>
      <w:tr w:rsidR="00BC38DC" w14:paraId="0E4F9426" w14:textId="77777777">
        <w:tblPrEx>
          <w:tblCellMar>
            <w:top w:w="0" w:type="dxa"/>
            <w:bottom w:w="0" w:type="dxa"/>
          </w:tblCellMar>
        </w:tblPrEx>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810A9" w14:textId="77777777" w:rsidR="00BC38DC" w:rsidRDefault="000553B4">
            <w:pPr>
              <w:spacing w:before="100"/>
              <w:rPr>
                <w:rFonts w:cs="Arial"/>
                <w:lang w:val="en"/>
              </w:rPr>
            </w:pPr>
            <w:r>
              <w:rPr>
                <w:rFonts w:cs="Arial"/>
                <w:lang w:val="en"/>
              </w:rPr>
              <w:t>Key Stage 1</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3ED33" w14:textId="77777777" w:rsidR="00BC38DC" w:rsidRDefault="000553B4">
            <w:pPr>
              <w:spacing w:before="100"/>
            </w:pPr>
            <w:r>
              <w:rPr>
                <w:rFonts w:cs="Arial"/>
                <w:lang w:val="en"/>
              </w:rPr>
              <w:t xml:space="preserve">(Number of hours – there are </w:t>
            </w:r>
            <w:hyperlink r:id="rId14" w:history="1">
              <w:r>
                <w:rPr>
                  <w:rStyle w:val="Hyperlink"/>
                  <w:rFonts w:cs="Arial"/>
                  <w:lang w:val="en"/>
                </w:rPr>
                <w:t>minimum expectations</w:t>
              </w:r>
            </w:hyperlink>
            <w:r>
              <w:rPr>
                <w:rFonts w:cs="Arial"/>
                <w:lang w:val="en"/>
              </w:rPr>
              <w:t xml:space="preserve"> for remote provision. Consider breaking this information down by year group if applicable)</w:t>
            </w:r>
          </w:p>
        </w:tc>
      </w:tr>
      <w:tr w:rsidR="00BC38DC" w14:paraId="68A527B7" w14:textId="77777777">
        <w:tblPrEx>
          <w:tblCellMar>
            <w:top w:w="0" w:type="dxa"/>
            <w:bottom w:w="0" w:type="dxa"/>
          </w:tblCellMar>
        </w:tblPrEx>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32862" w14:textId="77777777" w:rsidR="00BC38DC" w:rsidRDefault="000553B4">
            <w:pPr>
              <w:spacing w:before="100"/>
              <w:rPr>
                <w:rFonts w:cs="Arial"/>
                <w:lang w:val="en"/>
              </w:rPr>
            </w:pPr>
            <w:r>
              <w:rPr>
                <w:rFonts w:cs="Arial"/>
                <w:lang w:val="en"/>
              </w:rPr>
              <w:t>Key Stage 2</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0262" w14:textId="77777777" w:rsidR="00BC38DC" w:rsidRDefault="00BC38DC">
            <w:pPr>
              <w:spacing w:before="100"/>
              <w:rPr>
                <w:rFonts w:cs="Arial"/>
                <w:lang w:val="en"/>
              </w:rPr>
            </w:pPr>
          </w:p>
        </w:tc>
      </w:tr>
      <w:tr w:rsidR="00BC38DC" w14:paraId="1BEEE9C9" w14:textId="77777777">
        <w:tblPrEx>
          <w:tblCellMar>
            <w:top w:w="0" w:type="dxa"/>
            <w:bottom w:w="0" w:type="dxa"/>
          </w:tblCellMar>
        </w:tblPrEx>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18793" w14:textId="77777777" w:rsidR="00BC38DC" w:rsidRDefault="000553B4">
            <w:pPr>
              <w:spacing w:before="100"/>
              <w:rPr>
                <w:rFonts w:cs="Arial"/>
                <w:lang w:val="en"/>
              </w:rPr>
            </w:pPr>
            <w:r>
              <w:rPr>
                <w:rFonts w:cs="Arial"/>
                <w:lang w:val="en"/>
              </w:rPr>
              <w:t>Key Stage 3 and 4</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AE20E" w14:textId="77777777" w:rsidR="00BC38DC" w:rsidRDefault="00BC38DC">
            <w:pPr>
              <w:spacing w:before="100"/>
              <w:rPr>
                <w:rFonts w:cs="Arial"/>
                <w:lang w:val="en"/>
              </w:rPr>
            </w:pPr>
          </w:p>
        </w:tc>
      </w:tr>
    </w:tbl>
    <w:p w14:paraId="378B8E6D" w14:textId="77777777" w:rsidR="00BC38DC" w:rsidRDefault="00BC38DC"/>
    <w:p w14:paraId="7FE3AD3B" w14:textId="77777777" w:rsidR="00BC38DC" w:rsidRDefault="000553B4">
      <w:pPr>
        <w:pStyle w:val="Heading2"/>
        <w:rPr>
          <w:color w:val="auto"/>
          <w:lang w:val="en"/>
        </w:rPr>
      </w:pPr>
      <w:r>
        <w:rPr>
          <w:color w:val="auto"/>
          <w:lang w:val="en"/>
        </w:rPr>
        <w:t>Accessing remote education</w:t>
      </w:r>
    </w:p>
    <w:p w14:paraId="5C79B521" w14:textId="77777777" w:rsidR="00BC38DC" w:rsidRDefault="000553B4">
      <w:pPr>
        <w:pStyle w:val="Heading3"/>
        <w:rPr>
          <w:color w:val="auto"/>
          <w:lang w:val="en"/>
        </w:rPr>
      </w:pPr>
      <w:r>
        <w:rPr>
          <w:color w:val="auto"/>
          <w:lang w:val="en"/>
        </w:rPr>
        <w:t xml:space="preserve">How will my child access any online </w:t>
      </w:r>
      <w:r>
        <w:rPr>
          <w:color w:val="auto"/>
          <w:lang w:val="en"/>
        </w:rPr>
        <w:t>remote education you are providing?</w:t>
      </w:r>
    </w:p>
    <w:p w14:paraId="4426A734" w14:textId="77777777" w:rsidR="00BC38DC" w:rsidRDefault="000553B4">
      <w:r>
        <w:rPr>
          <w:noProof/>
          <w:color w:val="auto"/>
        </w:rPr>
        <mc:AlternateContent>
          <mc:Choice Requires="wps">
            <w:drawing>
              <wp:inline distT="0" distB="0" distL="0" distR="0" wp14:anchorId="055F9F95" wp14:editId="4079D4F2">
                <wp:extent cx="5986147" cy="1101093"/>
                <wp:effectExtent l="0" t="0" r="14603" b="22857"/>
                <wp:docPr id="4" name="Text Box 2"/>
                <wp:cNvGraphicFramePr/>
                <a:graphic xmlns:a="http://schemas.openxmlformats.org/drawingml/2006/main">
                  <a:graphicData uri="http://schemas.microsoft.com/office/word/2010/wordprocessingShape">
                    <wps:wsp>
                      <wps:cNvSpPr txBox="1"/>
                      <wps:spPr>
                        <a:xfrm>
                          <a:off x="0" y="0"/>
                          <a:ext cx="5986147" cy="1101093"/>
                        </a:xfrm>
                        <a:prstGeom prst="rect">
                          <a:avLst/>
                        </a:prstGeom>
                        <a:solidFill>
                          <a:srgbClr val="FFFFFF"/>
                        </a:solidFill>
                        <a:ln w="9528">
                          <a:solidFill>
                            <a:srgbClr val="000000"/>
                          </a:solidFill>
                          <a:prstDash val="solid"/>
                        </a:ln>
                      </wps:spPr>
                      <wps:txbx>
                        <w:txbxContent>
                          <w:p w14:paraId="0E6061B3" w14:textId="77777777" w:rsidR="00BC38DC" w:rsidRDefault="000553B4">
                            <w:pPr>
                              <w:rPr>
                                <w:rFonts w:cs="Arial"/>
                                <w:iCs/>
                                <w:color w:val="auto"/>
                                <w:lang w:val="en"/>
                              </w:rPr>
                            </w:pPr>
                            <w:r>
                              <w:rPr>
                                <w:rFonts w:cs="Arial"/>
                                <w:iCs/>
                                <w:color w:val="auto"/>
                                <w:lang w:val="en"/>
                              </w:rPr>
                              <w:t>Please share the names of the online tools or digital platforms that you are using, either for delivery or for assessment.</w:t>
                            </w:r>
                          </w:p>
                        </w:txbxContent>
                      </wps:txbx>
                      <wps:bodyPr vert="horz" wrap="square" lIns="91440" tIns="45720" rIns="91440" bIns="45720" anchor="t" anchorCtr="0" compatLnSpc="0">
                        <a:noAutofit/>
                      </wps:bodyPr>
                    </wps:wsp>
                  </a:graphicData>
                </a:graphic>
              </wp:inline>
            </w:drawing>
          </mc:Choice>
          <mc:Fallback>
            <w:pict>
              <v:shape w14:anchorId="055F9F95" id="_x0000_s1029" type="#_x0000_t202" style="width:471.35pt;height:8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" strokeweight=".26467mm">
                <v:textbox>
                  <w:txbxContent>
                    <w:p w14:paraId="0E6061B3" w14:textId="77777777" w:rsidR="00BC38DC" w:rsidRDefault="000553B4">
                      <w:pPr>
                        <w:rPr>
                          <w:rFonts w:cs="Arial"/>
                          <w:iCs/>
                          <w:color w:val="auto"/>
                          <w:lang w:val="en"/>
                        </w:rPr>
                      </w:pPr>
                      <w:r>
                        <w:rPr>
                          <w:rFonts w:cs="Arial"/>
                          <w:iCs/>
                          <w:color w:val="auto"/>
                          <w:lang w:val="en"/>
                        </w:rPr>
                        <w:t>Please share the names of the online tools or digital platforms that you are using, either for delivery or for assessment.</w:t>
                      </w:r>
                    </w:p>
                  </w:txbxContent>
                </v:textbox>
                <w10:anchorlock/>
              </v:shape>
            </w:pict>
          </mc:Fallback>
        </mc:AlternateContent>
      </w:r>
    </w:p>
    <w:p w14:paraId="19E9452B" w14:textId="77777777" w:rsidR="00BC38DC" w:rsidRDefault="000553B4">
      <w:pPr>
        <w:pStyle w:val="Heading3"/>
      </w:pPr>
      <w:r>
        <w:rPr>
          <w:color w:val="auto"/>
          <w:lang w:val="en"/>
        </w:rPr>
        <w:t>If my child does not have digital or online access at home, how will you support them to acce</w:t>
      </w:r>
      <w:r>
        <w:rPr>
          <w:color w:val="auto"/>
          <w:lang w:val="en"/>
        </w:rPr>
        <w:t>ss remote education?</w:t>
      </w:r>
    </w:p>
    <w:p w14:paraId="250F3CD8" w14:textId="77777777" w:rsidR="00BC38DC" w:rsidRDefault="000553B4">
      <w:pPr>
        <w:spacing w:before="100" w:after="100"/>
        <w:rPr>
          <w:rFonts w:cs="Arial"/>
          <w:color w:val="auto"/>
          <w:lang w:val="en"/>
        </w:rPr>
      </w:pPr>
      <w:r>
        <w:rPr>
          <w:rFonts w:cs="Arial"/>
          <w:color w:val="auto"/>
          <w:lang w:val="en"/>
        </w:rPr>
        <w:t>We recognise that some pupils may not have suitable online access at home. We take the following approaches to support those pupils to access remote education:</w:t>
      </w:r>
    </w:p>
    <w:p w14:paraId="549DE31D" w14:textId="77777777" w:rsidR="00BC38DC" w:rsidRDefault="000553B4">
      <w:pPr>
        <w:widowControl w:val="0"/>
        <w:overflowPunct w:val="0"/>
        <w:autoSpaceDE w:val="0"/>
        <w:spacing w:after="120" w:line="240" w:lineRule="auto"/>
      </w:pPr>
      <w:r>
        <w:rPr>
          <w:noProof/>
          <w:color w:val="auto"/>
        </w:rPr>
        <w:lastRenderedPageBreak/>
        <mc:AlternateContent>
          <mc:Choice Requires="wps">
            <w:drawing>
              <wp:inline distT="0" distB="0" distL="0" distR="0" wp14:anchorId="1CEB1C23" wp14:editId="02A3247D">
                <wp:extent cx="5986147" cy="2426973"/>
                <wp:effectExtent l="0" t="0" r="14603" b="11427"/>
                <wp:docPr id="5" name="Text Box 2"/>
                <wp:cNvGraphicFramePr/>
                <a:graphic xmlns:a="http://schemas.openxmlformats.org/drawingml/2006/main">
                  <a:graphicData uri="http://schemas.microsoft.com/office/word/2010/wordprocessingShape">
                    <wps:wsp>
                      <wps:cNvSpPr txBox="1"/>
                      <wps:spPr>
                        <a:xfrm>
                          <a:off x="0" y="0"/>
                          <a:ext cx="5986147" cy="2426973"/>
                        </a:xfrm>
                        <a:prstGeom prst="rect">
                          <a:avLst/>
                        </a:prstGeom>
                        <a:solidFill>
                          <a:srgbClr val="FFFFFF"/>
                        </a:solidFill>
                        <a:ln w="9528">
                          <a:solidFill>
                            <a:srgbClr val="000000"/>
                          </a:solidFill>
                          <a:prstDash val="solid"/>
                        </a:ln>
                      </wps:spPr>
                      <wps:txbx>
                        <w:txbxContent>
                          <w:p w14:paraId="2901C282" w14:textId="77777777" w:rsidR="00BC38DC" w:rsidRDefault="000553B4">
                            <w:pPr>
                              <w:spacing w:after="120"/>
                              <w:rPr>
                                <w:color w:val="auto"/>
                              </w:rPr>
                            </w:pPr>
                            <w:r>
                              <w:rPr>
                                <w:color w:val="auto"/>
                              </w:rPr>
                              <w:t xml:space="preserve">In this section, please provide high-level information (where </w:t>
                            </w:r>
                            <w:r>
                              <w:rPr>
                                <w:color w:val="auto"/>
                              </w:rPr>
                              <w:t>applicable, and ensuring parents know how to contact the school for further details) about:</w:t>
                            </w:r>
                          </w:p>
                          <w:p w14:paraId="438FBD4F" w14:textId="77777777" w:rsidR="00BC38DC" w:rsidRDefault="000553B4">
                            <w:pPr>
                              <w:pStyle w:val="ListParagraph"/>
                              <w:widowControl w:val="0"/>
                              <w:numPr>
                                <w:ilvl w:val="0"/>
                                <w:numId w:val="14"/>
                              </w:numPr>
                              <w:overflowPunct w:val="0"/>
                              <w:autoSpaceDE w:val="0"/>
                              <w:spacing w:after="120" w:line="240" w:lineRule="auto"/>
                              <w:rPr>
                                <w:color w:val="auto"/>
                              </w:rPr>
                            </w:pPr>
                            <w:r>
                              <w:rPr>
                                <w:color w:val="auto"/>
                              </w:rPr>
                              <w:t>how you will issue or lend laptops or tablets to pupils, and where parents or carers can find more information</w:t>
                            </w:r>
                          </w:p>
                          <w:p w14:paraId="7C5E4F7F" w14:textId="77777777" w:rsidR="00BC38DC" w:rsidRDefault="000553B4">
                            <w:pPr>
                              <w:pStyle w:val="ListParagraph"/>
                              <w:widowControl w:val="0"/>
                              <w:numPr>
                                <w:ilvl w:val="0"/>
                                <w:numId w:val="14"/>
                              </w:numPr>
                              <w:overflowPunct w:val="0"/>
                              <w:autoSpaceDE w:val="0"/>
                              <w:spacing w:after="120" w:line="240" w:lineRule="auto"/>
                              <w:rPr>
                                <w:color w:val="auto"/>
                              </w:rPr>
                            </w:pPr>
                            <w:r>
                              <w:rPr>
                                <w:color w:val="auto"/>
                              </w:rPr>
                              <w:t>how you will issue or lend devices that enable an int</w:t>
                            </w:r>
                            <w:r>
                              <w:rPr>
                                <w:color w:val="auto"/>
                              </w:rPr>
                              <w:t>ernet connection (for example, routers or dongles), and where parents or carers can find more information</w:t>
                            </w:r>
                          </w:p>
                          <w:p w14:paraId="491CA622" w14:textId="77777777" w:rsidR="00BC38DC" w:rsidRDefault="000553B4">
                            <w:pPr>
                              <w:pStyle w:val="ListParagraph"/>
                              <w:widowControl w:val="0"/>
                              <w:numPr>
                                <w:ilvl w:val="0"/>
                                <w:numId w:val="14"/>
                              </w:numPr>
                              <w:overflowPunct w:val="0"/>
                              <w:autoSpaceDE w:val="0"/>
                              <w:spacing w:after="120" w:line="240" w:lineRule="auto"/>
                              <w:rPr>
                                <w:color w:val="auto"/>
                              </w:rPr>
                            </w:pPr>
                            <w:r>
                              <w:rPr>
                                <w:color w:val="auto"/>
                              </w:rPr>
                              <w:t>how pupils can access any printed materials needed if they do not have online access</w:t>
                            </w:r>
                          </w:p>
                          <w:p w14:paraId="6B1E4EE0" w14:textId="77777777" w:rsidR="00BC38DC" w:rsidRDefault="000553B4">
                            <w:pPr>
                              <w:pStyle w:val="ListParagraph"/>
                              <w:widowControl w:val="0"/>
                              <w:numPr>
                                <w:ilvl w:val="0"/>
                                <w:numId w:val="14"/>
                              </w:numPr>
                              <w:overflowPunct w:val="0"/>
                              <w:autoSpaceDE w:val="0"/>
                              <w:spacing w:after="120" w:line="240" w:lineRule="auto"/>
                              <w:rPr>
                                <w:color w:val="auto"/>
                              </w:rPr>
                            </w:pPr>
                            <w:r>
                              <w:rPr>
                                <w:color w:val="auto"/>
                              </w:rPr>
                              <w:t xml:space="preserve">how pupils can submit work to their teachers if they do not have </w:t>
                            </w:r>
                            <w:r>
                              <w:rPr>
                                <w:color w:val="auto"/>
                              </w:rPr>
                              <w:t>online access</w:t>
                            </w:r>
                          </w:p>
                          <w:p w14:paraId="04C4D021" w14:textId="77777777" w:rsidR="00BC38DC" w:rsidRDefault="00BC38DC">
                            <w:pPr>
                              <w:rPr>
                                <w:rFonts w:cs="Arial"/>
                                <w:iCs/>
                                <w:color w:val="auto"/>
                                <w:lang w:val="en"/>
                              </w:rPr>
                            </w:pPr>
                          </w:p>
                        </w:txbxContent>
                      </wps:txbx>
                      <wps:bodyPr vert="horz" wrap="square" lIns="91440" tIns="45720" rIns="91440" bIns="45720" anchor="t" anchorCtr="0" compatLnSpc="0">
                        <a:noAutofit/>
                      </wps:bodyPr>
                    </wps:wsp>
                  </a:graphicData>
                </a:graphic>
              </wp:inline>
            </w:drawing>
          </mc:Choice>
          <mc:Fallback>
            <w:pict>
              <v:shape w14:anchorId="1CEB1C23" id="_x0000_s1030" type="#_x0000_t202" style="width:471.35pt;height:19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" strokeweight=".26467mm">
                <v:textbox>
                  <w:txbxContent>
                    <w:p w14:paraId="2901C282" w14:textId="77777777" w:rsidR="00BC38DC" w:rsidRDefault="000553B4">
                      <w:pPr>
                        <w:spacing w:after="120"/>
                        <w:rPr>
                          <w:color w:val="auto"/>
                        </w:rPr>
                      </w:pPr>
                      <w:r>
                        <w:rPr>
                          <w:color w:val="auto"/>
                        </w:rPr>
                        <w:t xml:space="preserve">In this section, please provide high-level information (where </w:t>
                      </w:r>
                      <w:r>
                        <w:rPr>
                          <w:color w:val="auto"/>
                        </w:rPr>
                        <w:t>applicable, and ensuring parents know how to contact the school for further details) about:</w:t>
                      </w:r>
                    </w:p>
                    <w:p w14:paraId="438FBD4F" w14:textId="77777777" w:rsidR="00BC38DC" w:rsidRDefault="000553B4">
                      <w:pPr>
                        <w:pStyle w:val="ListParagraph"/>
                        <w:widowControl w:val="0"/>
                        <w:numPr>
                          <w:ilvl w:val="0"/>
                          <w:numId w:val="14"/>
                        </w:numPr>
                        <w:overflowPunct w:val="0"/>
                        <w:autoSpaceDE w:val="0"/>
                        <w:spacing w:after="120" w:line="240" w:lineRule="auto"/>
                        <w:rPr>
                          <w:color w:val="auto"/>
                        </w:rPr>
                      </w:pPr>
                      <w:r>
                        <w:rPr>
                          <w:color w:val="auto"/>
                        </w:rPr>
                        <w:t>how you will issue or lend laptops or tablets to pupils, and where parents or carers can find more information</w:t>
                      </w:r>
                    </w:p>
                    <w:p w14:paraId="7C5E4F7F" w14:textId="77777777" w:rsidR="00BC38DC" w:rsidRDefault="000553B4">
                      <w:pPr>
                        <w:pStyle w:val="ListParagraph"/>
                        <w:widowControl w:val="0"/>
                        <w:numPr>
                          <w:ilvl w:val="0"/>
                          <w:numId w:val="14"/>
                        </w:numPr>
                        <w:overflowPunct w:val="0"/>
                        <w:autoSpaceDE w:val="0"/>
                        <w:spacing w:after="120" w:line="240" w:lineRule="auto"/>
                        <w:rPr>
                          <w:color w:val="auto"/>
                        </w:rPr>
                      </w:pPr>
                      <w:r>
                        <w:rPr>
                          <w:color w:val="auto"/>
                        </w:rPr>
                        <w:t>how you will issue or lend devices that enable an int</w:t>
                      </w:r>
                      <w:r>
                        <w:rPr>
                          <w:color w:val="auto"/>
                        </w:rPr>
                        <w:t>ernet connection (for example, routers or dongles), and where parents or carers can find more information</w:t>
                      </w:r>
                    </w:p>
                    <w:p w14:paraId="491CA622" w14:textId="77777777" w:rsidR="00BC38DC" w:rsidRDefault="000553B4">
                      <w:pPr>
                        <w:pStyle w:val="ListParagraph"/>
                        <w:widowControl w:val="0"/>
                        <w:numPr>
                          <w:ilvl w:val="0"/>
                          <w:numId w:val="14"/>
                        </w:numPr>
                        <w:overflowPunct w:val="0"/>
                        <w:autoSpaceDE w:val="0"/>
                        <w:spacing w:after="120" w:line="240" w:lineRule="auto"/>
                        <w:rPr>
                          <w:color w:val="auto"/>
                        </w:rPr>
                      </w:pPr>
                      <w:r>
                        <w:rPr>
                          <w:color w:val="auto"/>
                        </w:rPr>
                        <w:t>how pupils can access any printed materials needed if they do not have online access</w:t>
                      </w:r>
                    </w:p>
                    <w:p w14:paraId="6B1E4EE0" w14:textId="77777777" w:rsidR="00BC38DC" w:rsidRDefault="000553B4">
                      <w:pPr>
                        <w:pStyle w:val="ListParagraph"/>
                        <w:widowControl w:val="0"/>
                        <w:numPr>
                          <w:ilvl w:val="0"/>
                          <w:numId w:val="14"/>
                        </w:numPr>
                        <w:overflowPunct w:val="0"/>
                        <w:autoSpaceDE w:val="0"/>
                        <w:spacing w:after="120" w:line="240" w:lineRule="auto"/>
                        <w:rPr>
                          <w:color w:val="auto"/>
                        </w:rPr>
                      </w:pPr>
                      <w:r>
                        <w:rPr>
                          <w:color w:val="auto"/>
                        </w:rPr>
                        <w:t xml:space="preserve">how pupils can submit work to their teachers if they do not have </w:t>
                      </w:r>
                      <w:r>
                        <w:rPr>
                          <w:color w:val="auto"/>
                        </w:rPr>
                        <w:t>online access</w:t>
                      </w:r>
                    </w:p>
                    <w:p w14:paraId="04C4D021" w14:textId="77777777" w:rsidR="00BC38DC" w:rsidRDefault="00BC38DC">
                      <w:pPr>
                        <w:rPr>
                          <w:rFonts w:cs="Arial"/>
                          <w:iCs/>
                          <w:color w:val="auto"/>
                          <w:lang w:val="en"/>
                        </w:rPr>
                      </w:pPr>
                    </w:p>
                  </w:txbxContent>
                </v:textbox>
                <w10:anchorlock/>
              </v:shape>
            </w:pict>
          </mc:Fallback>
        </mc:AlternateContent>
      </w:r>
    </w:p>
    <w:p w14:paraId="481EB5AA" w14:textId="77777777" w:rsidR="00BC38DC" w:rsidRDefault="00BC38DC">
      <w:pPr>
        <w:widowControl w:val="0"/>
        <w:overflowPunct w:val="0"/>
        <w:autoSpaceDE w:val="0"/>
        <w:spacing w:after="120" w:line="240" w:lineRule="auto"/>
        <w:rPr>
          <w:color w:val="auto"/>
        </w:rPr>
      </w:pPr>
    </w:p>
    <w:p w14:paraId="5D2C0456" w14:textId="77777777" w:rsidR="00BC38DC" w:rsidRDefault="000553B4">
      <w:pPr>
        <w:pStyle w:val="Heading3"/>
        <w:rPr>
          <w:color w:val="auto"/>
        </w:rPr>
      </w:pPr>
      <w:r>
        <w:rPr>
          <w:color w:val="auto"/>
        </w:rPr>
        <w:t>How will my child be taught remotely?</w:t>
      </w:r>
    </w:p>
    <w:p w14:paraId="7CAF3F50" w14:textId="77777777" w:rsidR="00BC38DC" w:rsidRDefault="000553B4">
      <w:pPr>
        <w:rPr>
          <w:rFonts w:cs="Arial"/>
          <w:color w:val="auto"/>
          <w:lang w:val="en"/>
        </w:rPr>
      </w:pPr>
      <w:r>
        <w:rPr>
          <w:rFonts w:cs="Arial"/>
          <w:color w:val="auto"/>
          <w:lang w:val="en"/>
        </w:rPr>
        <w:t>We use a combination of the following approaches to teach pupils remotely:</w:t>
      </w:r>
    </w:p>
    <w:p w14:paraId="6A1CEBBA" w14:textId="77777777" w:rsidR="00BC38DC" w:rsidRDefault="000553B4">
      <w:r>
        <w:rPr>
          <w:noProof/>
          <w:color w:val="auto"/>
        </w:rPr>
        <mc:AlternateContent>
          <mc:Choice Requires="wps">
            <w:drawing>
              <wp:inline distT="0" distB="0" distL="0" distR="0" wp14:anchorId="47BB849C" wp14:editId="7FDB2D29">
                <wp:extent cx="5986147" cy="4067178"/>
                <wp:effectExtent l="0" t="0" r="14603" b="28572"/>
                <wp:docPr id="6" name="Text Box 2"/>
                <wp:cNvGraphicFramePr/>
                <a:graphic xmlns:a="http://schemas.openxmlformats.org/drawingml/2006/main">
                  <a:graphicData uri="http://schemas.microsoft.com/office/word/2010/wordprocessingShape">
                    <wps:wsp>
                      <wps:cNvSpPr txBox="1"/>
                      <wps:spPr>
                        <a:xfrm>
                          <a:off x="0" y="0"/>
                          <a:ext cx="5986147" cy="4067178"/>
                        </a:xfrm>
                        <a:prstGeom prst="rect">
                          <a:avLst/>
                        </a:prstGeom>
                        <a:solidFill>
                          <a:srgbClr val="FFFFFF"/>
                        </a:solidFill>
                        <a:ln w="9528">
                          <a:solidFill>
                            <a:srgbClr val="000000"/>
                          </a:solidFill>
                          <a:prstDash val="solid"/>
                        </a:ln>
                      </wps:spPr>
                      <wps:txbx>
                        <w:txbxContent>
                          <w:p w14:paraId="4AC0EC0A" w14:textId="77777777" w:rsidR="00BC38DC" w:rsidRDefault="000553B4">
                            <w:r>
                              <w:t xml:space="preserve">In this section, please list the range of approaches you use to teach pupils remotely. </w:t>
                            </w:r>
                          </w:p>
                          <w:p w14:paraId="662C25CE" w14:textId="77777777" w:rsidR="00BC38DC" w:rsidRDefault="000553B4">
                            <w:r>
                              <w:t>As part of this list, schools may w</w:t>
                            </w:r>
                            <w:r>
                              <w:t xml:space="preserve">ish to indicate the extent to which they are used, and subjects and key stages these approaches are used in, if there are differences. </w:t>
                            </w:r>
                          </w:p>
                          <w:p w14:paraId="46B33870" w14:textId="77777777" w:rsidR="00BC38DC" w:rsidRDefault="000553B4">
                            <w:r>
                              <w:t>Some examples of remote teaching approaches:</w:t>
                            </w:r>
                          </w:p>
                          <w:p w14:paraId="6488EA0A" w14:textId="77777777" w:rsidR="00BC38DC" w:rsidRDefault="000553B4">
                            <w:pPr>
                              <w:pStyle w:val="DeptBullets"/>
                              <w:numPr>
                                <w:ilvl w:val="0"/>
                                <w:numId w:val="15"/>
                              </w:numPr>
                            </w:pPr>
                            <w:r>
                              <w:t>live teaching (online lessons)</w:t>
                            </w:r>
                          </w:p>
                          <w:p w14:paraId="73877B2A" w14:textId="77777777" w:rsidR="00BC38DC" w:rsidRDefault="000553B4">
                            <w:pPr>
                              <w:pStyle w:val="DeptBullets"/>
                              <w:numPr>
                                <w:ilvl w:val="0"/>
                                <w:numId w:val="15"/>
                              </w:numPr>
                            </w:pPr>
                            <w:r>
                              <w:t>recorded teaching (e.g. Oak National Academy</w:t>
                            </w:r>
                            <w:r>
                              <w:t xml:space="preserve"> lessons, video/audio recordings made by teachers)</w:t>
                            </w:r>
                          </w:p>
                          <w:p w14:paraId="2F8CEBED" w14:textId="77777777" w:rsidR="00BC38DC" w:rsidRDefault="000553B4">
                            <w:pPr>
                              <w:pStyle w:val="DeptBullets"/>
                              <w:numPr>
                                <w:ilvl w:val="0"/>
                                <w:numId w:val="15"/>
                              </w:numPr>
                            </w:pPr>
                            <w:r>
                              <w:t>printed paper packs produced by teachers (e.g. workbooks, worksheets)</w:t>
                            </w:r>
                          </w:p>
                          <w:p w14:paraId="4C43ABB4" w14:textId="77777777" w:rsidR="00BC38DC" w:rsidRDefault="000553B4">
                            <w:pPr>
                              <w:pStyle w:val="DeptBullets"/>
                              <w:numPr>
                                <w:ilvl w:val="0"/>
                                <w:numId w:val="15"/>
                              </w:numPr>
                            </w:pPr>
                            <w:r>
                              <w:t>textbooks and reading books pupils have at home</w:t>
                            </w:r>
                          </w:p>
                          <w:p w14:paraId="5B1EF29A" w14:textId="77777777" w:rsidR="00BC38DC" w:rsidRDefault="000553B4">
                            <w:pPr>
                              <w:pStyle w:val="DeptBullets"/>
                              <w:numPr>
                                <w:ilvl w:val="0"/>
                                <w:numId w:val="15"/>
                              </w:numPr>
                            </w:pPr>
                            <w:r>
                              <w:t xml:space="preserve">commercially available websites supporting the teaching of specific subjects or areas, </w:t>
                            </w:r>
                            <w:r>
                              <w:t>including video clips or sequences</w:t>
                            </w:r>
                          </w:p>
                          <w:p w14:paraId="4D4DF275" w14:textId="77777777" w:rsidR="00BC38DC" w:rsidRDefault="000553B4">
                            <w:pPr>
                              <w:pStyle w:val="ListParagraph"/>
                              <w:numPr>
                                <w:ilvl w:val="0"/>
                                <w:numId w:val="15"/>
                              </w:numPr>
                              <w:spacing w:before="100" w:after="120" w:line="240" w:lineRule="auto"/>
                            </w:pPr>
                            <w:r>
                              <w:t xml:space="preserve">long-term project work and/or internet research activities (as per the </w:t>
                            </w:r>
                            <w:hyperlink r:id="rId15" w:history="1">
                              <w:r>
                                <w:t>schools full opening guidance</w:t>
                              </w:r>
                            </w:hyperlink>
                            <w:r>
                              <w:rPr>
                                <w:rStyle w:val="Hyperlink"/>
                              </w:rPr>
                              <w:t>,</w:t>
                            </w:r>
                            <w:r>
                              <w:t xml:space="preserve"> schools full opening guidance, schools are expected to avoid an over-reliance on these approaches)</w:t>
                            </w:r>
                          </w:p>
                        </w:txbxContent>
                      </wps:txbx>
                      <wps:bodyPr vert="horz" wrap="square" lIns="91440" tIns="45720" rIns="91440" bIns="45720" anchor="t" anchorCtr="0" compatLnSpc="0">
                        <a:noAutofit/>
                      </wps:bodyPr>
                    </wps:wsp>
                  </a:graphicData>
                </a:graphic>
              </wp:inline>
            </w:drawing>
          </mc:Choice>
          <mc:Fallback>
            <w:pict>
              <v:shape w14:anchorId="47BB849C" id="_x0000_s1031" type="#_x0000_t202" style="width:471.35pt;height:3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" strokeweight=".26467mm">
                <v:textbox>
                  <w:txbxContent>
                    <w:p w14:paraId="4AC0EC0A" w14:textId="77777777" w:rsidR="00BC38DC" w:rsidRDefault="000553B4">
                      <w:r>
                        <w:t xml:space="preserve">In this section, please list the range of approaches you use to teach pupils remotely. </w:t>
                      </w:r>
                    </w:p>
                    <w:p w14:paraId="662C25CE" w14:textId="77777777" w:rsidR="00BC38DC" w:rsidRDefault="000553B4">
                      <w:r>
                        <w:t>As part of this list, schools may w</w:t>
                      </w:r>
                      <w:r>
                        <w:t xml:space="preserve">ish to indicate the extent to which they are used, and subjects and key stages these approaches are used in, if there are differences. </w:t>
                      </w:r>
                    </w:p>
                    <w:p w14:paraId="46B33870" w14:textId="77777777" w:rsidR="00BC38DC" w:rsidRDefault="000553B4">
                      <w:r>
                        <w:t>Some examples of remote teaching approaches:</w:t>
                      </w:r>
                    </w:p>
                    <w:p w14:paraId="6488EA0A" w14:textId="77777777" w:rsidR="00BC38DC" w:rsidRDefault="000553B4">
                      <w:pPr>
                        <w:pStyle w:val="DeptBullets"/>
                        <w:numPr>
                          <w:ilvl w:val="0"/>
                          <w:numId w:val="15"/>
                        </w:numPr>
                      </w:pPr>
                      <w:r>
                        <w:t>live teaching (online lessons)</w:t>
                      </w:r>
                    </w:p>
                    <w:p w14:paraId="73877B2A" w14:textId="77777777" w:rsidR="00BC38DC" w:rsidRDefault="000553B4">
                      <w:pPr>
                        <w:pStyle w:val="DeptBullets"/>
                        <w:numPr>
                          <w:ilvl w:val="0"/>
                          <w:numId w:val="15"/>
                        </w:numPr>
                      </w:pPr>
                      <w:r>
                        <w:t>recorded teaching (e.g. Oak National Academy</w:t>
                      </w:r>
                      <w:r>
                        <w:t xml:space="preserve"> lessons, video/audio recordings made by teachers)</w:t>
                      </w:r>
                    </w:p>
                    <w:p w14:paraId="2F8CEBED" w14:textId="77777777" w:rsidR="00BC38DC" w:rsidRDefault="000553B4">
                      <w:pPr>
                        <w:pStyle w:val="DeptBullets"/>
                        <w:numPr>
                          <w:ilvl w:val="0"/>
                          <w:numId w:val="15"/>
                        </w:numPr>
                      </w:pPr>
                      <w:r>
                        <w:t>printed paper packs produced by teachers (e.g. workbooks, worksheets)</w:t>
                      </w:r>
                    </w:p>
                    <w:p w14:paraId="4C43ABB4" w14:textId="77777777" w:rsidR="00BC38DC" w:rsidRDefault="000553B4">
                      <w:pPr>
                        <w:pStyle w:val="DeptBullets"/>
                        <w:numPr>
                          <w:ilvl w:val="0"/>
                          <w:numId w:val="15"/>
                        </w:numPr>
                      </w:pPr>
                      <w:r>
                        <w:t>textbooks and reading books pupils have at home</w:t>
                      </w:r>
                    </w:p>
                    <w:p w14:paraId="5B1EF29A" w14:textId="77777777" w:rsidR="00BC38DC" w:rsidRDefault="000553B4">
                      <w:pPr>
                        <w:pStyle w:val="DeptBullets"/>
                        <w:numPr>
                          <w:ilvl w:val="0"/>
                          <w:numId w:val="15"/>
                        </w:numPr>
                      </w:pPr>
                      <w:r>
                        <w:t xml:space="preserve">commercially available websites supporting the teaching of specific subjects or areas, </w:t>
                      </w:r>
                      <w:r>
                        <w:t>including video clips or sequences</w:t>
                      </w:r>
                    </w:p>
                    <w:p w14:paraId="4D4DF275" w14:textId="77777777" w:rsidR="00BC38DC" w:rsidRDefault="000553B4">
                      <w:pPr>
                        <w:pStyle w:val="ListParagraph"/>
                        <w:numPr>
                          <w:ilvl w:val="0"/>
                          <w:numId w:val="15"/>
                        </w:numPr>
                        <w:spacing w:before="100" w:after="120" w:line="240" w:lineRule="auto"/>
                      </w:pPr>
                      <w:r>
                        <w:t xml:space="preserve">long-term project work and/or internet research activities (as per the </w:t>
                      </w:r>
                      <w:hyperlink r:id="rId16" w:history="1">
                        <w:r>
                          <w:t>schools full opening guidance</w:t>
                        </w:r>
                      </w:hyperlink>
                      <w:r>
                        <w:rPr>
                          <w:rStyle w:val="Hyperlink"/>
                        </w:rPr>
                        <w:t>,</w:t>
                      </w:r>
                      <w:r>
                        <w:t xml:space="preserve"> schools full opening guidance, schools are expected to avoid an over-reliance on these approaches)</w:t>
                      </w:r>
                    </w:p>
                  </w:txbxContent>
                </v:textbox>
                <w10:anchorlock/>
              </v:shape>
            </w:pict>
          </mc:Fallback>
        </mc:AlternateContent>
      </w:r>
    </w:p>
    <w:p w14:paraId="728C2E96" w14:textId="77777777" w:rsidR="00BC38DC" w:rsidRDefault="000553B4">
      <w:pPr>
        <w:pStyle w:val="Heading2"/>
        <w:rPr>
          <w:color w:val="auto"/>
          <w:lang w:val="en"/>
        </w:rPr>
      </w:pPr>
      <w:r>
        <w:rPr>
          <w:color w:val="auto"/>
          <w:lang w:val="en"/>
        </w:rPr>
        <w:lastRenderedPageBreak/>
        <w:t>Engagement and feedback</w:t>
      </w:r>
    </w:p>
    <w:p w14:paraId="06E41F8A" w14:textId="77777777" w:rsidR="00BC38DC" w:rsidRDefault="000553B4">
      <w:pPr>
        <w:pStyle w:val="Heading3"/>
        <w:rPr>
          <w:color w:val="auto"/>
        </w:rPr>
      </w:pPr>
      <w:r>
        <w:rPr>
          <w:color w:val="auto"/>
        </w:rPr>
        <w:t xml:space="preserve">What are your expectations for my child’s engagement and the support that we as parents and </w:t>
      </w:r>
      <w:r>
        <w:rPr>
          <w:color w:val="auto"/>
        </w:rPr>
        <w:t>carers should provide at home?</w:t>
      </w:r>
    </w:p>
    <w:p w14:paraId="789AAC19" w14:textId="77777777" w:rsidR="00BC38DC" w:rsidRDefault="000553B4">
      <w:pPr>
        <w:spacing w:before="100" w:after="120" w:line="240" w:lineRule="auto"/>
      </w:pPr>
      <w:r>
        <w:rPr>
          <w:noProof/>
          <w:color w:val="auto"/>
        </w:rPr>
        <mc:AlternateContent>
          <mc:Choice Requires="wps">
            <w:drawing>
              <wp:inline distT="0" distB="0" distL="0" distR="0" wp14:anchorId="16608298" wp14:editId="0F7ECF13">
                <wp:extent cx="5986147" cy="1153799"/>
                <wp:effectExtent l="0" t="0" r="14603" b="27301"/>
                <wp:docPr id="7" name="Text Box 2"/>
                <wp:cNvGraphicFramePr/>
                <a:graphic xmlns:a="http://schemas.openxmlformats.org/drawingml/2006/main">
                  <a:graphicData uri="http://schemas.microsoft.com/office/word/2010/wordprocessingShape">
                    <wps:wsp>
                      <wps:cNvSpPr txBox="1"/>
                      <wps:spPr>
                        <a:xfrm>
                          <a:off x="0" y="0"/>
                          <a:ext cx="5986147" cy="1153799"/>
                        </a:xfrm>
                        <a:prstGeom prst="rect">
                          <a:avLst/>
                        </a:prstGeom>
                        <a:solidFill>
                          <a:srgbClr val="FFFFFF"/>
                        </a:solidFill>
                        <a:ln w="9528">
                          <a:solidFill>
                            <a:srgbClr val="000000"/>
                          </a:solidFill>
                          <a:prstDash val="solid"/>
                        </a:ln>
                      </wps:spPr>
                      <wps:txbx>
                        <w:txbxContent>
                          <w:p w14:paraId="46249FC4" w14:textId="77777777" w:rsidR="00BC38DC" w:rsidRDefault="000553B4">
                            <w:r>
                              <w:t>In this section, please set out briefly:</w:t>
                            </w:r>
                          </w:p>
                          <w:p w14:paraId="061202B7" w14:textId="77777777" w:rsidR="00BC38DC" w:rsidRDefault="000553B4">
                            <w:pPr>
                              <w:pStyle w:val="ListParagraph"/>
                              <w:numPr>
                                <w:ilvl w:val="0"/>
                                <w:numId w:val="15"/>
                              </w:numPr>
                              <w:spacing w:before="100" w:after="120" w:line="240" w:lineRule="auto"/>
                              <w:rPr>
                                <w:rFonts w:cs="Arial"/>
                                <w:lang w:val="en"/>
                              </w:rPr>
                            </w:pPr>
                            <w:r>
                              <w:rPr>
                                <w:rFonts w:cs="Arial"/>
                                <w:lang w:val="en"/>
                              </w:rPr>
                              <w:t>expectations for pupils’ engagement with remote education</w:t>
                            </w:r>
                          </w:p>
                          <w:p w14:paraId="7BFED828" w14:textId="77777777" w:rsidR="00BC38DC" w:rsidRDefault="000553B4">
                            <w:pPr>
                              <w:pStyle w:val="ListParagraph"/>
                              <w:numPr>
                                <w:ilvl w:val="0"/>
                                <w:numId w:val="15"/>
                              </w:numPr>
                              <w:spacing w:before="100" w:after="120" w:line="240" w:lineRule="auto"/>
                              <w:rPr>
                                <w:rFonts w:cs="Arial"/>
                                <w:lang w:val="en"/>
                              </w:rPr>
                            </w:pPr>
                            <w:r>
                              <w:rPr>
                                <w:rFonts w:cs="Arial"/>
                                <w:lang w:val="en"/>
                              </w:rPr>
                              <w:t>expectations of parental support, for example, setting routines to support your child’s education</w:t>
                            </w:r>
                          </w:p>
                          <w:p w14:paraId="7AB760C7" w14:textId="77777777" w:rsidR="00BC38DC" w:rsidRDefault="00BC38DC">
                            <w:pPr>
                              <w:pStyle w:val="ListParagraph"/>
                              <w:numPr>
                                <w:ilvl w:val="0"/>
                                <w:numId w:val="15"/>
                              </w:numPr>
                              <w:spacing w:before="100" w:after="120" w:line="240" w:lineRule="auto"/>
                              <w:rPr>
                                <w:rFonts w:cs="Arial"/>
                                <w:color w:val="auto"/>
                                <w:lang w:val="en"/>
                              </w:rPr>
                            </w:pPr>
                          </w:p>
                        </w:txbxContent>
                      </wps:txbx>
                      <wps:bodyPr vert="horz" wrap="square" lIns="91440" tIns="45720" rIns="91440" bIns="45720" anchor="t" anchorCtr="0" compatLnSpc="0">
                        <a:noAutofit/>
                      </wps:bodyPr>
                    </wps:wsp>
                  </a:graphicData>
                </a:graphic>
              </wp:inline>
            </w:drawing>
          </mc:Choice>
          <mc:Fallback>
            <w:pict>
              <v:shape w14:anchorId="16608298" id="_x0000_s1032" type="#_x0000_t202" style="width:471.35pt;height:9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" strokeweight=".26467mm">
                <v:textbox>
                  <w:txbxContent>
                    <w:p w14:paraId="46249FC4" w14:textId="77777777" w:rsidR="00BC38DC" w:rsidRDefault="000553B4">
                      <w:r>
                        <w:t>In this section, please set out briefly:</w:t>
                      </w:r>
                    </w:p>
                    <w:p w14:paraId="061202B7" w14:textId="77777777" w:rsidR="00BC38DC" w:rsidRDefault="000553B4">
                      <w:pPr>
                        <w:pStyle w:val="ListParagraph"/>
                        <w:numPr>
                          <w:ilvl w:val="0"/>
                          <w:numId w:val="15"/>
                        </w:numPr>
                        <w:spacing w:before="100" w:after="120" w:line="240" w:lineRule="auto"/>
                        <w:rPr>
                          <w:rFonts w:cs="Arial"/>
                          <w:lang w:val="en"/>
                        </w:rPr>
                      </w:pPr>
                      <w:r>
                        <w:rPr>
                          <w:rFonts w:cs="Arial"/>
                          <w:lang w:val="en"/>
                        </w:rPr>
                        <w:t>expectations for pupils’ engagement with remote education</w:t>
                      </w:r>
                    </w:p>
                    <w:p w14:paraId="7BFED828" w14:textId="77777777" w:rsidR="00BC38DC" w:rsidRDefault="000553B4">
                      <w:pPr>
                        <w:pStyle w:val="ListParagraph"/>
                        <w:numPr>
                          <w:ilvl w:val="0"/>
                          <w:numId w:val="15"/>
                        </w:numPr>
                        <w:spacing w:before="100" w:after="120" w:line="240" w:lineRule="auto"/>
                        <w:rPr>
                          <w:rFonts w:cs="Arial"/>
                          <w:lang w:val="en"/>
                        </w:rPr>
                      </w:pPr>
                      <w:r>
                        <w:rPr>
                          <w:rFonts w:cs="Arial"/>
                          <w:lang w:val="en"/>
                        </w:rPr>
                        <w:t>expectations of parental support, for example, setting routines to support your child’s education</w:t>
                      </w:r>
                    </w:p>
                    <w:p w14:paraId="7AB760C7" w14:textId="77777777" w:rsidR="00BC38DC" w:rsidRDefault="00BC38DC">
                      <w:pPr>
                        <w:pStyle w:val="ListParagraph"/>
                        <w:numPr>
                          <w:ilvl w:val="0"/>
                          <w:numId w:val="15"/>
                        </w:numPr>
                        <w:spacing w:before="100" w:after="120" w:line="240" w:lineRule="auto"/>
                        <w:rPr>
                          <w:rFonts w:cs="Arial"/>
                          <w:color w:val="auto"/>
                          <w:lang w:val="en"/>
                        </w:rPr>
                      </w:pPr>
                    </w:p>
                  </w:txbxContent>
                </v:textbox>
                <w10:anchorlock/>
              </v:shape>
            </w:pict>
          </mc:Fallback>
        </mc:AlternateContent>
      </w:r>
    </w:p>
    <w:p w14:paraId="60C93969" w14:textId="77777777" w:rsidR="00BC38DC" w:rsidRDefault="000553B4">
      <w:pPr>
        <w:pStyle w:val="Heading3"/>
        <w:rPr>
          <w:color w:val="auto"/>
        </w:rPr>
      </w:pPr>
      <w:r>
        <w:rPr>
          <w:color w:val="auto"/>
        </w:rPr>
        <w:t xml:space="preserve">How will you check </w:t>
      </w:r>
      <w:r>
        <w:rPr>
          <w:color w:val="auto"/>
        </w:rPr>
        <w:t>whether my child is engaging with their work and how will I be informed if there are concerns?</w:t>
      </w:r>
    </w:p>
    <w:p w14:paraId="22AC5494" w14:textId="77777777" w:rsidR="00BC38DC" w:rsidRDefault="000553B4">
      <w:r>
        <w:rPr>
          <w:noProof/>
          <w:color w:val="auto"/>
        </w:rPr>
        <mc:AlternateContent>
          <mc:Choice Requires="wps">
            <w:drawing>
              <wp:inline distT="0" distB="0" distL="0" distR="0" wp14:anchorId="0EDAB4D1" wp14:editId="77577024">
                <wp:extent cx="5986147" cy="1127126"/>
                <wp:effectExtent l="0" t="0" r="14603" b="15874"/>
                <wp:docPr id="8" name="Text Box 2"/>
                <wp:cNvGraphicFramePr/>
                <a:graphic xmlns:a="http://schemas.openxmlformats.org/drawingml/2006/main">
                  <a:graphicData uri="http://schemas.microsoft.com/office/word/2010/wordprocessingShape">
                    <wps:wsp>
                      <wps:cNvSpPr txBox="1"/>
                      <wps:spPr>
                        <a:xfrm>
                          <a:off x="0" y="0"/>
                          <a:ext cx="5986147" cy="1127126"/>
                        </a:xfrm>
                        <a:prstGeom prst="rect">
                          <a:avLst/>
                        </a:prstGeom>
                        <a:solidFill>
                          <a:srgbClr val="FFFFFF"/>
                        </a:solidFill>
                        <a:ln w="9528">
                          <a:solidFill>
                            <a:srgbClr val="000000"/>
                          </a:solidFill>
                          <a:prstDash val="solid"/>
                        </a:ln>
                      </wps:spPr>
                      <wps:txbx>
                        <w:txbxContent>
                          <w:p w14:paraId="2E3C2056" w14:textId="77777777" w:rsidR="00BC38DC" w:rsidRDefault="000553B4">
                            <w:pPr>
                              <w:rPr>
                                <w:color w:val="auto"/>
                              </w:rPr>
                            </w:pPr>
                            <w:r>
                              <w:rPr>
                                <w:color w:val="auto"/>
                              </w:rPr>
                              <w:t>In this section, please set out briefly:</w:t>
                            </w:r>
                          </w:p>
                          <w:p w14:paraId="53B15583" w14:textId="77777777" w:rsidR="00BC38DC" w:rsidRDefault="000553B4">
                            <w:pPr>
                              <w:pStyle w:val="ListParagraph"/>
                              <w:numPr>
                                <w:ilvl w:val="0"/>
                                <w:numId w:val="15"/>
                              </w:numPr>
                              <w:spacing w:before="100" w:after="120" w:line="240" w:lineRule="auto"/>
                              <w:rPr>
                                <w:rFonts w:cs="Arial"/>
                                <w:lang w:val="en"/>
                              </w:rPr>
                            </w:pPr>
                            <w:r>
                              <w:rPr>
                                <w:rFonts w:cs="Arial"/>
                                <w:lang w:val="en"/>
                              </w:rPr>
                              <w:t>how, and how often, you will check pupils’ engagement with remote education</w:t>
                            </w:r>
                          </w:p>
                          <w:p w14:paraId="552A6D5D" w14:textId="77777777" w:rsidR="00BC38DC" w:rsidRDefault="000553B4">
                            <w:pPr>
                              <w:pStyle w:val="ListParagraph"/>
                              <w:numPr>
                                <w:ilvl w:val="0"/>
                                <w:numId w:val="15"/>
                              </w:numPr>
                              <w:spacing w:before="100" w:after="120" w:line="240" w:lineRule="auto"/>
                            </w:pPr>
                            <w:r>
                              <w:rPr>
                                <w:rFonts w:cs="Arial"/>
                                <w:lang w:val="en"/>
                              </w:rPr>
                              <w:t xml:space="preserve">what action you take where engagement is </w:t>
                            </w:r>
                            <w:r>
                              <w:rPr>
                                <w:rFonts w:cs="Arial"/>
                                <w:lang w:val="en"/>
                              </w:rPr>
                              <w:t>a concern, including how you will inform parents and carers</w:t>
                            </w:r>
                          </w:p>
                        </w:txbxContent>
                      </wps:txbx>
                      <wps:bodyPr vert="horz" wrap="square" lIns="91440" tIns="45720" rIns="91440" bIns="45720" anchor="t" anchorCtr="0" compatLnSpc="0">
                        <a:noAutofit/>
                      </wps:bodyPr>
                    </wps:wsp>
                  </a:graphicData>
                </a:graphic>
              </wp:inline>
            </w:drawing>
          </mc:Choice>
          <mc:Fallback>
            <w:pict>
              <v:shape w14:anchorId="0EDAB4D1" id="_x0000_s1033" type="#_x0000_t202" style="width:471.35pt;height:8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" strokeweight=".26467mm">
                <v:textbox>
                  <w:txbxContent>
                    <w:p w14:paraId="2E3C2056" w14:textId="77777777" w:rsidR="00BC38DC" w:rsidRDefault="000553B4">
                      <w:pPr>
                        <w:rPr>
                          <w:color w:val="auto"/>
                        </w:rPr>
                      </w:pPr>
                      <w:r>
                        <w:rPr>
                          <w:color w:val="auto"/>
                        </w:rPr>
                        <w:t>In this section, please set out briefly:</w:t>
                      </w:r>
                    </w:p>
                    <w:p w14:paraId="53B15583" w14:textId="77777777" w:rsidR="00BC38DC" w:rsidRDefault="000553B4">
                      <w:pPr>
                        <w:pStyle w:val="ListParagraph"/>
                        <w:numPr>
                          <w:ilvl w:val="0"/>
                          <w:numId w:val="15"/>
                        </w:numPr>
                        <w:spacing w:before="100" w:after="120" w:line="240" w:lineRule="auto"/>
                        <w:rPr>
                          <w:rFonts w:cs="Arial"/>
                          <w:lang w:val="en"/>
                        </w:rPr>
                      </w:pPr>
                      <w:r>
                        <w:rPr>
                          <w:rFonts w:cs="Arial"/>
                          <w:lang w:val="en"/>
                        </w:rPr>
                        <w:t>how, and how often, you will check pupils’ engagement with remote education</w:t>
                      </w:r>
                    </w:p>
                    <w:p w14:paraId="552A6D5D" w14:textId="77777777" w:rsidR="00BC38DC" w:rsidRDefault="000553B4">
                      <w:pPr>
                        <w:pStyle w:val="ListParagraph"/>
                        <w:numPr>
                          <w:ilvl w:val="0"/>
                          <w:numId w:val="15"/>
                        </w:numPr>
                        <w:spacing w:before="100" w:after="120" w:line="240" w:lineRule="auto"/>
                      </w:pPr>
                      <w:r>
                        <w:rPr>
                          <w:rFonts w:cs="Arial"/>
                          <w:lang w:val="en"/>
                        </w:rPr>
                        <w:t xml:space="preserve">what action you take where engagement is </w:t>
                      </w:r>
                      <w:r>
                        <w:rPr>
                          <w:rFonts w:cs="Arial"/>
                          <w:lang w:val="en"/>
                        </w:rPr>
                        <w:t>a concern, including how you will inform parents and carers</w:t>
                      </w:r>
                    </w:p>
                  </w:txbxContent>
                </v:textbox>
                <w10:anchorlock/>
              </v:shape>
            </w:pict>
          </mc:Fallback>
        </mc:AlternateContent>
      </w:r>
    </w:p>
    <w:p w14:paraId="483566AA" w14:textId="77777777" w:rsidR="00BC38DC" w:rsidRDefault="000553B4">
      <w:pPr>
        <w:pStyle w:val="Heading3"/>
        <w:rPr>
          <w:color w:val="auto"/>
        </w:rPr>
      </w:pPr>
      <w:r>
        <w:rPr>
          <w:color w:val="auto"/>
        </w:rPr>
        <w:t>How will you assess my child’s work and progress?</w:t>
      </w:r>
    </w:p>
    <w:p w14:paraId="43B06ABD" w14:textId="77777777" w:rsidR="00BC38DC" w:rsidRDefault="000553B4">
      <w:r>
        <w:rPr>
          <w:color w:val="auto"/>
        </w:rPr>
        <w:t>F</w:t>
      </w:r>
      <w:r>
        <w:rPr>
          <w:rFonts w:cs="Arial"/>
          <w:color w:val="auto"/>
          <w:lang w:val="en"/>
        </w:rPr>
        <w:t>eedback can take many forms and may not always mean extensive written comments for individual children. For example, whole-class feedback or qui</w:t>
      </w:r>
      <w:r>
        <w:rPr>
          <w:rFonts w:cs="Arial"/>
          <w:color w:val="auto"/>
          <w:lang w:val="en"/>
        </w:rPr>
        <w:t>zzes marked automatically via digital platforms are also valid and effective methods, amongst many others.</w:t>
      </w:r>
      <w:r>
        <w:rPr>
          <w:color w:val="auto"/>
        </w:rPr>
        <w:t xml:space="preserve"> Our approach to feeding back on pupil work is as follows:</w:t>
      </w:r>
    </w:p>
    <w:p w14:paraId="61FBAC79" w14:textId="77777777" w:rsidR="00BC38DC" w:rsidRDefault="000553B4">
      <w:r>
        <w:rPr>
          <w:noProof/>
          <w:color w:val="auto"/>
        </w:rPr>
        <mc:AlternateContent>
          <mc:Choice Requires="wps">
            <w:drawing>
              <wp:inline distT="0" distB="0" distL="0" distR="0" wp14:anchorId="70761A73" wp14:editId="7DE193E7">
                <wp:extent cx="5986147" cy="1033784"/>
                <wp:effectExtent l="0" t="0" r="14603" b="13966"/>
                <wp:docPr id="9" name="Text Box 2"/>
                <wp:cNvGraphicFramePr/>
                <a:graphic xmlns:a="http://schemas.openxmlformats.org/drawingml/2006/main">
                  <a:graphicData uri="http://schemas.microsoft.com/office/word/2010/wordprocessingShape">
                    <wps:wsp>
                      <wps:cNvSpPr txBox="1"/>
                      <wps:spPr>
                        <a:xfrm>
                          <a:off x="0" y="0"/>
                          <a:ext cx="5986147" cy="1033784"/>
                        </a:xfrm>
                        <a:prstGeom prst="rect">
                          <a:avLst/>
                        </a:prstGeom>
                        <a:solidFill>
                          <a:srgbClr val="FFFFFF"/>
                        </a:solidFill>
                        <a:ln w="9528">
                          <a:solidFill>
                            <a:srgbClr val="000000"/>
                          </a:solidFill>
                          <a:prstDash val="solid"/>
                        </a:ln>
                      </wps:spPr>
                      <wps:txbx>
                        <w:txbxContent>
                          <w:p w14:paraId="708FD087" w14:textId="77777777" w:rsidR="00BC38DC" w:rsidRDefault="000553B4">
                            <w:pPr>
                              <w:rPr>
                                <w:color w:val="auto"/>
                              </w:rPr>
                            </w:pPr>
                            <w:r>
                              <w:rPr>
                                <w:color w:val="auto"/>
                              </w:rPr>
                              <w:t>In this section, please set out briefly:</w:t>
                            </w:r>
                          </w:p>
                          <w:p w14:paraId="583FC793" w14:textId="77777777" w:rsidR="00BC38DC" w:rsidRDefault="000553B4">
                            <w:pPr>
                              <w:pStyle w:val="ListParagraph"/>
                              <w:numPr>
                                <w:ilvl w:val="0"/>
                                <w:numId w:val="15"/>
                              </w:numPr>
                              <w:spacing w:before="100" w:after="120" w:line="240" w:lineRule="auto"/>
                              <w:rPr>
                                <w:rFonts w:cs="Arial"/>
                                <w:color w:val="auto"/>
                                <w:lang w:val="en"/>
                              </w:rPr>
                            </w:pPr>
                            <w:r>
                              <w:rPr>
                                <w:rFonts w:cs="Arial"/>
                                <w:color w:val="auto"/>
                                <w:lang w:val="en"/>
                              </w:rPr>
                              <w:t>the methods you will use to assess and feed bac</w:t>
                            </w:r>
                            <w:r>
                              <w:rPr>
                                <w:rFonts w:cs="Arial"/>
                                <w:color w:val="auto"/>
                                <w:lang w:val="en"/>
                              </w:rPr>
                              <w:t>k on pupils’ work</w:t>
                            </w:r>
                          </w:p>
                          <w:p w14:paraId="21D8280C" w14:textId="77777777" w:rsidR="00BC38DC" w:rsidRDefault="000553B4">
                            <w:pPr>
                              <w:pStyle w:val="ListParagraph"/>
                              <w:widowControl w:val="0"/>
                              <w:numPr>
                                <w:ilvl w:val="0"/>
                                <w:numId w:val="15"/>
                              </w:numPr>
                              <w:overflowPunct w:val="0"/>
                              <w:autoSpaceDE w:val="0"/>
                              <w:spacing w:after="0" w:line="240" w:lineRule="auto"/>
                            </w:pPr>
                            <w:r>
                              <w:rPr>
                                <w:rFonts w:cs="Arial"/>
                                <w:color w:val="auto"/>
                                <w:lang w:val="en"/>
                              </w:rPr>
                              <w:t>how often pupils will receive feedback on their work</w:t>
                            </w:r>
                          </w:p>
                        </w:txbxContent>
                      </wps:txbx>
                      <wps:bodyPr vert="horz" wrap="square" lIns="91440" tIns="45720" rIns="91440" bIns="45720" anchor="t" anchorCtr="0" compatLnSpc="0">
                        <a:noAutofit/>
                      </wps:bodyPr>
                    </wps:wsp>
                  </a:graphicData>
                </a:graphic>
              </wp:inline>
            </w:drawing>
          </mc:Choice>
          <mc:Fallback>
            <w:pict>
              <v:shape w14:anchorId="70761A73" id="_x0000_s1034" type="#_x0000_t202" style="width:471.35pt;height:8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" strokeweight=".26467mm">
                <v:textbox>
                  <w:txbxContent>
                    <w:p w14:paraId="708FD087" w14:textId="77777777" w:rsidR="00BC38DC" w:rsidRDefault="000553B4">
                      <w:pPr>
                        <w:rPr>
                          <w:color w:val="auto"/>
                        </w:rPr>
                      </w:pPr>
                      <w:r>
                        <w:rPr>
                          <w:color w:val="auto"/>
                        </w:rPr>
                        <w:t>In this section, please set out briefly:</w:t>
                      </w:r>
                    </w:p>
                    <w:p w14:paraId="583FC793" w14:textId="77777777" w:rsidR="00BC38DC" w:rsidRDefault="000553B4">
                      <w:pPr>
                        <w:pStyle w:val="ListParagraph"/>
                        <w:numPr>
                          <w:ilvl w:val="0"/>
                          <w:numId w:val="15"/>
                        </w:numPr>
                        <w:spacing w:before="100" w:after="120" w:line="240" w:lineRule="auto"/>
                        <w:rPr>
                          <w:rFonts w:cs="Arial"/>
                          <w:color w:val="auto"/>
                          <w:lang w:val="en"/>
                        </w:rPr>
                      </w:pPr>
                      <w:r>
                        <w:rPr>
                          <w:rFonts w:cs="Arial"/>
                          <w:color w:val="auto"/>
                          <w:lang w:val="en"/>
                        </w:rPr>
                        <w:t>the methods you will use to assess and feed bac</w:t>
                      </w:r>
                      <w:r>
                        <w:rPr>
                          <w:rFonts w:cs="Arial"/>
                          <w:color w:val="auto"/>
                          <w:lang w:val="en"/>
                        </w:rPr>
                        <w:t>k on pupils’ work</w:t>
                      </w:r>
                    </w:p>
                    <w:p w14:paraId="21D8280C" w14:textId="77777777" w:rsidR="00BC38DC" w:rsidRDefault="000553B4">
                      <w:pPr>
                        <w:pStyle w:val="ListParagraph"/>
                        <w:widowControl w:val="0"/>
                        <w:numPr>
                          <w:ilvl w:val="0"/>
                          <w:numId w:val="15"/>
                        </w:numPr>
                        <w:overflowPunct w:val="0"/>
                        <w:autoSpaceDE w:val="0"/>
                        <w:spacing w:after="0" w:line="240" w:lineRule="auto"/>
                      </w:pPr>
                      <w:r>
                        <w:rPr>
                          <w:rFonts w:cs="Arial"/>
                          <w:color w:val="auto"/>
                          <w:lang w:val="en"/>
                        </w:rPr>
                        <w:t>how often pupils will receive feedback on their work</w:t>
                      </w:r>
                    </w:p>
                  </w:txbxContent>
                </v:textbox>
                <w10:anchorlock/>
              </v:shape>
            </w:pict>
          </mc:Fallback>
        </mc:AlternateContent>
      </w:r>
    </w:p>
    <w:p w14:paraId="0F1499AB" w14:textId="77777777" w:rsidR="00BC38DC" w:rsidRDefault="000553B4">
      <w:pPr>
        <w:pStyle w:val="Heading2"/>
        <w:rPr>
          <w:color w:val="auto"/>
        </w:rPr>
      </w:pPr>
      <w:r>
        <w:rPr>
          <w:color w:val="auto"/>
        </w:rPr>
        <w:t>Additional support for pupils with particular needs</w:t>
      </w:r>
    </w:p>
    <w:p w14:paraId="2457E454" w14:textId="77777777" w:rsidR="00BC38DC" w:rsidRDefault="000553B4">
      <w:pPr>
        <w:pStyle w:val="Heading3"/>
      </w:pPr>
      <w:r>
        <w:rPr>
          <w:color w:val="auto"/>
          <w:lang w:val="en"/>
        </w:rPr>
        <w:t>How will you work with me to help my child who needs additional support from adults at home to access remote education?</w:t>
      </w:r>
    </w:p>
    <w:p w14:paraId="5ADF2EA0" w14:textId="77777777" w:rsidR="00BC38DC" w:rsidRDefault="000553B4">
      <w:pPr>
        <w:spacing w:before="100" w:after="100"/>
        <w:rPr>
          <w:rFonts w:cs="Arial"/>
          <w:color w:val="auto"/>
          <w:lang w:val="en"/>
        </w:rPr>
      </w:pPr>
      <w:r>
        <w:rPr>
          <w:rFonts w:cs="Arial"/>
          <w:color w:val="auto"/>
          <w:lang w:val="en"/>
        </w:rPr>
        <w:t xml:space="preserve">We </w:t>
      </w:r>
      <w:r>
        <w:rPr>
          <w:rFonts w:cs="Arial"/>
          <w:color w:val="auto"/>
          <w:lang w:val="en"/>
        </w:rPr>
        <w:t>recognise that some pupils, for example some pupils with special educational needs and disabilities (SEND), may not be able to access remote education without support from adults at home. We acknowledge the difficulties this may place on families, and we w</w:t>
      </w:r>
      <w:r>
        <w:rPr>
          <w:rFonts w:cs="Arial"/>
          <w:color w:val="auto"/>
          <w:lang w:val="en"/>
        </w:rPr>
        <w:t>ill work with parents and carers to support those pupils in the following ways:</w:t>
      </w:r>
    </w:p>
    <w:p w14:paraId="3F0C8E3C" w14:textId="77777777" w:rsidR="00BC38DC" w:rsidRDefault="000553B4">
      <w:pPr>
        <w:spacing w:before="100" w:after="120" w:line="240" w:lineRule="auto"/>
      </w:pPr>
      <w:r>
        <w:rPr>
          <w:noProof/>
          <w:color w:val="auto"/>
        </w:rPr>
        <w:lastRenderedPageBreak/>
        <mc:AlternateContent>
          <mc:Choice Requires="wps">
            <w:drawing>
              <wp:inline distT="0" distB="0" distL="0" distR="0" wp14:anchorId="51F3F4EF" wp14:editId="170863F2">
                <wp:extent cx="5986147" cy="1229996"/>
                <wp:effectExtent l="0" t="0" r="14603" b="27304"/>
                <wp:docPr id="10" name="Text Box 2"/>
                <wp:cNvGraphicFramePr/>
                <a:graphic xmlns:a="http://schemas.openxmlformats.org/drawingml/2006/main">
                  <a:graphicData uri="http://schemas.microsoft.com/office/word/2010/wordprocessingShape">
                    <wps:wsp>
                      <wps:cNvSpPr txBox="1"/>
                      <wps:spPr>
                        <a:xfrm>
                          <a:off x="0" y="0"/>
                          <a:ext cx="5986147" cy="1229996"/>
                        </a:xfrm>
                        <a:prstGeom prst="rect">
                          <a:avLst/>
                        </a:prstGeom>
                        <a:solidFill>
                          <a:srgbClr val="FFFFFF"/>
                        </a:solidFill>
                        <a:ln w="9528">
                          <a:solidFill>
                            <a:srgbClr val="000000"/>
                          </a:solidFill>
                          <a:prstDash val="solid"/>
                        </a:ln>
                      </wps:spPr>
                      <wps:txbx>
                        <w:txbxContent>
                          <w:p w14:paraId="1A13E5AE" w14:textId="77777777" w:rsidR="00BC38DC" w:rsidRDefault="000553B4">
                            <w:pPr>
                              <w:rPr>
                                <w:color w:val="auto"/>
                              </w:rPr>
                            </w:pPr>
                            <w:r>
                              <w:rPr>
                                <w:color w:val="auto"/>
                              </w:rPr>
                              <w:t>In this section, please set out briefly:</w:t>
                            </w:r>
                          </w:p>
                          <w:p w14:paraId="085EFD89" w14:textId="77777777" w:rsidR="00BC38DC" w:rsidRDefault="000553B4">
                            <w:pPr>
                              <w:pStyle w:val="ListParagraph"/>
                              <w:numPr>
                                <w:ilvl w:val="0"/>
                                <w:numId w:val="15"/>
                              </w:numPr>
                              <w:spacing w:before="100" w:after="120" w:line="240" w:lineRule="auto"/>
                              <w:rPr>
                                <w:rFonts w:cs="Arial"/>
                                <w:color w:val="auto"/>
                                <w:lang w:val="en"/>
                              </w:rPr>
                            </w:pPr>
                            <w:r>
                              <w:rPr>
                                <w:rFonts w:cs="Arial"/>
                                <w:color w:val="auto"/>
                                <w:lang w:val="en"/>
                              </w:rPr>
                              <w:t>how you work with families to deliver remote education for pupils with SEND</w:t>
                            </w:r>
                          </w:p>
                          <w:p w14:paraId="3F312286" w14:textId="77777777" w:rsidR="00BC38DC" w:rsidRDefault="000553B4">
                            <w:pPr>
                              <w:pStyle w:val="ListParagraph"/>
                              <w:numPr>
                                <w:ilvl w:val="0"/>
                                <w:numId w:val="15"/>
                              </w:numPr>
                              <w:spacing w:before="100" w:after="120" w:line="240" w:lineRule="auto"/>
                              <w:rPr>
                                <w:rFonts w:cs="Arial"/>
                                <w:color w:val="auto"/>
                                <w:lang w:val="en"/>
                              </w:rPr>
                            </w:pPr>
                            <w:r>
                              <w:rPr>
                                <w:rFonts w:cs="Arial"/>
                                <w:color w:val="auto"/>
                                <w:lang w:val="en"/>
                              </w:rPr>
                              <w:t>if you teach primary school-aged pupils, how you work wi</w:t>
                            </w:r>
                            <w:r>
                              <w:rPr>
                                <w:rFonts w:cs="Arial"/>
                                <w:color w:val="auto"/>
                                <w:lang w:val="en"/>
                              </w:rPr>
                              <w:t>th families to deliver remote education for younger pupils, for example those in reception and year 1</w:t>
                            </w:r>
                          </w:p>
                        </w:txbxContent>
                      </wps:txbx>
                      <wps:bodyPr vert="horz" wrap="square" lIns="91440" tIns="45720" rIns="91440" bIns="45720" anchor="t" anchorCtr="0" compatLnSpc="0">
                        <a:noAutofit/>
                      </wps:bodyPr>
                    </wps:wsp>
                  </a:graphicData>
                </a:graphic>
              </wp:inline>
            </w:drawing>
          </mc:Choice>
          <mc:Fallback>
            <w:pict>
              <v:shape w14:anchorId="51F3F4EF" id="_x0000_s1035" type="#_x0000_t202" style="width:471.35pt;height:9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" strokeweight=".26467mm">
                <v:textbox>
                  <w:txbxContent>
                    <w:p w14:paraId="1A13E5AE" w14:textId="77777777" w:rsidR="00BC38DC" w:rsidRDefault="000553B4">
                      <w:pPr>
                        <w:rPr>
                          <w:color w:val="auto"/>
                        </w:rPr>
                      </w:pPr>
                      <w:r>
                        <w:rPr>
                          <w:color w:val="auto"/>
                        </w:rPr>
                        <w:t>In this section, please set out briefly:</w:t>
                      </w:r>
                    </w:p>
                    <w:p w14:paraId="085EFD89" w14:textId="77777777" w:rsidR="00BC38DC" w:rsidRDefault="000553B4">
                      <w:pPr>
                        <w:pStyle w:val="ListParagraph"/>
                        <w:numPr>
                          <w:ilvl w:val="0"/>
                          <w:numId w:val="15"/>
                        </w:numPr>
                        <w:spacing w:before="100" w:after="120" w:line="240" w:lineRule="auto"/>
                        <w:rPr>
                          <w:rFonts w:cs="Arial"/>
                          <w:color w:val="auto"/>
                          <w:lang w:val="en"/>
                        </w:rPr>
                      </w:pPr>
                      <w:r>
                        <w:rPr>
                          <w:rFonts w:cs="Arial"/>
                          <w:color w:val="auto"/>
                          <w:lang w:val="en"/>
                        </w:rPr>
                        <w:t>how you work with families to deliver remote education for pupils with SEND</w:t>
                      </w:r>
                    </w:p>
                    <w:p w14:paraId="3F312286" w14:textId="77777777" w:rsidR="00BC38DC" w:rsidRDefault="000553B4">
                      <w:pPr>
                        <w:pStyle w:val="ListParagraph"/>
                        <w:numPr>
                          <w:ilvl w:val="0"/>
                          <w:numId w:val="15"/>
                        </w:numPr>
                        <w:spacing w:before="100" w:after="120" w:line="240" w:lineRule="auto"/>
                        <w:rPr>
                          <w:rFonts w:cs="Arial"/>
                          <w:color w:val="auto"/>
                          <w:lang w:val="en"/>
                        </w:rPr>
                      </w:pPr>
                      <w:r>
                        <w:rPr>
                          <w:rFonts w:cs="Arial"/>
                          <w:color w:val="auto"/>
                          <w:lang w:val="en"/>
                        </w:rPr>
                        <w:t>if you teach primary school-aged pupils, how you work wi</w:t>
                      </w:r>
                      <w:r>
                        <w:rPr>
                          <w:rFonts w:cs="Arial"/>
                          <w:color w:val="auto"/>
                          <w:lang w:val="en"/>
                        </w:rPr>
                        <w:t>th families to deliver remote education for younger pupils, for example those in reception and year 1</w:t>
                      </w:r>
                    </w:p>
                  </w:txbxContent>
                </v:textbox>
                <w10:anchorlock/>
              </v:shape>
            </w:pict>
          </mc:Fallback>
        </mc:AlternateContent>
      </w:r>
    </w:p>
    <w:p w14:paraId="5FB97307" w14:textId="77777777" w:rsidR="00BC38DC" w:rsidRDefault="000553B4">
      <w:pPr>
        <w:pStyle w:val="Heading2"/>
        <w:rPr>
          <w:color w:val="auto"/>
          <w:lang w:val="en"/>
        </w:rPr>
      </w:pPr>
      <w:r>
        <w:rPr>
          <w:color w:val="auto"/>
          <w:lang w:val="en"/>
        </w:rPr>
        <w:t>Remote education for self-isolating pupils</w:t>
      </w:r>
    </w:p>
    <w:p w14:paraId="687ECE93" w14:textId="77777777" w:rsidR="00BC38DC" w:rsidRDefault="000553B4">
      <w:pPr>
        <w:rPr>
          <w:rFonts w:cs="Arial"/>
          <w:color w:val="auto"/>
          <w:lang w:val="en"/>
        </w:rPr>
      </w:pPr>
      <w:r>
        <w:rPr>
          <w:rFonts w:cs="Arial"/>
          <w:color w:val="auto"/>
          <w:lang w:val="en"/>
        </w:rPr>
        <w:t>Where individual pupils need to self-isolate but the majority of their peer group remains in school, how remot</w:t>
      </w:r>
      <w:r>
        <w:rPr>
          <w:rFonts w:cs="Arial"/>
          <w:color w:val="auto"/>
          <w:lang w:val="en"/>
        </w:rPr>
        <w:t>e education is provided will likely differ from the approach for whole groups. This is due to the challenges of teaching pupils both at home and in school.</w:t>
      </w:r>
    </w:p>
    <w:p w14:paraId="63C7C0FB" w14:textId="77777777" w:rsidR="00BC38DC" w:rsidRDefault="000553B4">
      <w:pPr>
        <w:pStyle w:val="Heading3"/>
        <w:rPr>
          <w:color w:val="auto"/>
          <w:lang w:val="en"/>
        </w:rPr>
      </w:pPr>
      <w:r>
        <w:rPr>
          <w:color w:val="auto"/>
          <w:lang w:val="en"/>
        </w:rPr>
        <w:t>If my child is not in school because they are self-isolating, how will their remote education differ</w:t>
      </w:r>
      <w:r>
        <w:rPr>
          <w:color w:val="auto"/>
          <w:lang w:val="en"/>
        </w:rPr>
        <w:t xml:space="preserve"> from the approaches described above? </w:t>
      </w:r>
    </w:p>
    <w:p w14:paraId="01434663" w14:textId="77777777" w:rsidR="00BC38DC" w:rsidRDefault="000553B4">
      <w:r>
        <w:rPr>
          <w:noProof/>
          <w:color w:val="auto"/>
        </w:rPr>
        <mc:AlternateContent>
          <mc:Choice Requires="wps">
            <w:drawing>
              <wp:inline distT="0" distB="0" distL="0" distR="0" wp14:anchorId="37EEFCB4" wp14:editId="66614B4C">
                <wp:extent cx="5986147" cy="1207136"/>
                <wp:effectExtent l="0" t="0" r="14603" b="12064"/>
                <wp:docPr id="11" name="Text Box 2"/>
                <wp:cNvGraphicFramePr/>
                <a:graphic xmlns:a="http://schemas.openxmlformats.org/drawingml/2006/main">
                  <a:graphicData uri="http://schemas.microsoft.com/office/word/2010/wordprocessingShape">
                    <wps:wsp>
                      <wps:cNvSpPr txBox="1"/>
                      <wps:spPr>
                        <a:xfrm>
                          <a:off x="0" y="0"/>
                          <a:ext cx="5986147" cy="1207136"/>
                        </a:xfrm>
                        <a:prstGeom prst="rect">
                          <a:avLst/>
                        </a:prstGeom>
                        <a:solidFill>
                          <a:srgbClr val="FFFFFF"/>
                        </a:solidFill>
                        <a:ln w="9528">
                          <a:solidFill>
                            <a:srgbClr val="000000"/>
                          </a:solidFill>
                          <a:prstDash val="solid"/>
                        </a:ln>
                      </wps:spPr>
                      <wps:txbx>
                        <w:txbxContent>
                          <w:p w14:paraId="18DA01DB" w14:textId="77777777" w:rsidR="00BC38DC" w:rsidRDefault="000553B4">
                            <w:r>
                              <w:t>In this section, please set out briefly the main differences between the approaches you have described in the rest of this template and those you will take to ensure individual pupils self-isolating are taught a pl</w:t>
                            </w:r>
                            <w:r>
                              <w:t>anned and well-sequenced curriculum with meaningful and ambitious work each day in a number of different subjects, including providing feedback.</w:t>
                            </w:r>
                          </w:p>
                        </w:txbxContent>
                      </wps:txbx>
                      <wps:bodyPr vert="horz" wrap="square" lIns="91440" tIns="45720" rIns="91440" bIns="45720" anchor="t" anchorCtr="0" compatLnSpc="0">
                        <a:noAutofit/>
                      </wps:bodyPr>
                    </wps:wsp>
                  </a:graphicData>
                </a:graphic>
              </wp:inline>
            </w:drawing>
          </mc:Choice>
          <mc:Fallback>
            <w:pict>
              <v:shape w14:anchorId="37EEFCB4" id="_x0000_s1036" type="#_x0000_t202" style="width:471.35pt;height: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" strokeweight=".26467mm">
                <v:textbox>
                  <w:txbxContent>
                    <w:p w14:paraId="18DA01DB" w14:textId="77777777" w:rsidR="00BC38DC" w:rsidRDefault="000553B4">
                      <w:r>
                        <w:t>In this section, please set out briefly the main differences between the approaches you have described in the rest of this template and those you will take to ensure individual pupils self-isolating are taught a pl</w:t>
                      </w:r>
                      <w:r>
                        <w:t>anned and well-sequenced curriculum with meaningful and ambitious work each day in a number of different subjects, including providing feedback.</w:t>
                      </w:r>
                    </w:p>
                  </w:txbxContent>
                </v:textbox>
                <w10:anchorlock/>
              </v:shape>
            </w:pict>
          </mc:Fallback>
        </mc:AlternateContent>
      </w:r>
    </w:p>
    <w:sectPr w:rsidR="00BC38DC">
      <w:headerReference w:type="even" r:id="rId17"/>
      <w:headerReference w:type="default" r:id="rId18"/>
      <w:footerReference w:type="even" r:id="rId19"/>
      <w:footerReference w:type="default" r:id="rId20"/>
      <w:headerReference w:type="first" r:id="rId21"/>
      <w:footerReference w:type="first" r:id="rId22"/>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8ED84" w14:textId="77777777" w:rsidR="00000000" w:rsidRDefault="000553B4">
      <w:pPr>
        <w:spacing w:after="0" w:line="240" w:lineRule="auto"/>
      </w:pPr>
      <w:r>
        <w:separator/>
      </w:r>
    </w:p>
  </w:endnote>
  <w:endnote w:type="continuationSeparator" w:id="0">
    <w:p w14:paraId="5E8684B3" w14:textId="77777777" w:rsidR="00000000" w:rsidRDefault="0005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2166D" w14:textId="77777777" w:rsidR="000553B4" w:rsidRDefault="00055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B6606" w14:textId="77777777" w:rsidR="0010362D" w:rsidRDefault="000553B4">
    <w:pPr>
      <w:pStyle w:val="Footer"/>
      <w:ind w:firstLine="4513"/>
    </w:pP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AEF0" w14:textId="77777777" w:rsidR="000553B4" w:rsidRDefault="00055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28E82" w14:textId="77777777" w:rsidR="00000000" w:rsidRDefault="000553B4">
      <w:pPr>
        <w:spacing w:after="0" w:line="240" w:lineRule="auto"/>
      </w:pPr>
      <w:r>
        <w:separator/>
      </w:r>
    </w:p>
  </w:footnote>
  <w:footnote w:type="continuationSeparator" w:id="0">
    <w:p w14:paraId="3CCFD9D1" w14:textId="77777777" w:rsidR="00000000" w:rsidRDefault="00055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C7C97" w14:textId="77777777" w:rsidR="000553B4" w:rsidRDefault="00055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ECDE7" w14:textId="77777777" w:rsidR="000553B4" w:rsidRDefault="000553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C91E1" w14:textId="77777777" w:rsidR="000553B4" w:rsidRDefault="00055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4571"/>
    <w:multiLevelType w:val="multilevel"/>
    <w:tmpl w:val="63C024CE"/>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 w15:restartNumberingAfterBreak="0">
    <w:nsid w:val="11121638"/>
    <w:multiLevelType w:val="multilevel"/>
    <w:tmpl w:val="3D0447D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7E429CE"/>
    <w:multiLevelType w:val="multilevel"/>
    <w:tmpl w:val="F28ED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116DCA"/>
    <w:multiLevelType w:val="multilevel"/>
    <w:tmpl w:val="3FD4215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C1A243B"/>
    <w:multiLevelType w:val="multilevel"/>
    <w:tmpl w:val="3B3E45B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ECC016F"/>
    <w:multiLevelType w:val="multilevel"/>
    <w:tmpl w:val="5E5A3F76"/>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4AC6644C"/>
    <w:multiLevelType w:val="multilevel"/>
    <w:tmpl w:val="E4D42AD0"/>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48E12F3"/>
    <w:multiLevelType w:val="multilevel"/>
    <w:tmpl w:val="6A128F1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41A7763"/>
    <w:multiLevelType w:val="multilevel"/>
    <w:tmpl w:val="D3D6443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C555ABC"/>
    <w:multiLevelType w:val="multilevel"/>
    <w:tmpl w:val="322C21D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ED95954"/>
    <w:multiLevelType w:val="multilevel"/>
    <w:tmpl w:val="5E94D6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0DE3E1A"/>
    <w:multiLevelType w:val="multilevel"/>
    <w:tmpl w:val="591E5128"/>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3DD3209"/>
    <w:multiLevelType w:val="multilevel"/>
    <w:tmpl w:val="62C0F8F8"/>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64D454C"/>
    <w:multiLevelType w:val="multilevel"/>
    <w:tmpl w:val="5914C042"/>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7C157890"/>
    <w:multiLevelType w:val="multilevel"/>
    <w:tmpl w:val="F15E3926"/>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4"/>
  </w:num>
  <w:num w:numId="3">
    <w:abstractNumId w:val="8"/>
  </w:num>
  <w:num w:numId="4">
    <w:abstractNumId w:val="7"/>
  </w:num>
  <w:num w:numId="5">
    <w:abstractNumId w:val="9"/>
  </w:num>
  <w:num w:numId="6">
    <w:abstractNumId w:val="0"/>
  </w:num>
  <w:num w:numId="7">
    <w:abstractNumId w:val="5"/>
  </w:num>
  <w:num w:numId="8">
    <w:abstractNumId w:val="14"/>
  </w:num>
  <w:num w:numId="9">
    <w:abstractNumId w:val="13"/>
  </w:num>
  <w:num w:numId="10">
    <w:abstractNumId w:val="3"/>
  </w:num>
  <w:num w:numId="11">
    <w:abstractNumId w:val="6"/>
  </w:num>
  <w:num w:numId="12">
    <w:abstractNumId w:val="11"/>
  </w:num>
  <w:num w:numId="13">
    <w:abstractNumId w:val="12"/>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C38DC"/>
    <w:rsid w:val="000553B4"/>
    <w:rsid w:val="00BC3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07EEC"/>
  <w15:docId w15:val="{5EEE4C40-B015-4D8D-9BA4-0A18BFD3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pPr>
  </w:style>
  <w:style w:type="paragraph" w:styleId="ListParagraph">
    <w:name w:val="List Paragraph"/>
    <w:basedOn w:val="Normal"/>
    <w:pPr>
      <w:numPr>
        <w:numId w:val="11"/>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pPr>
  </w:style>
  <w:style w:type="paragraph" w:customStyle="1" w:styleId="DfESOutNumbered">
    <w:name w:val="DfESOutNumbered"/>
    <w:basedOn w:val="Normal"/>
    <w:pPr>
      <w:widowControl w:val="0"/>
      <w:numPr>
        <w:numId w:val="12"/>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remote-education-webinar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gov.uk/government/publications/remote-education-good-practice/remote-education-good-prac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actions-for-schools-during-the-coronavirus-outbreak/guidance-for-full-opening-schools#r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remote-education-webinar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publications/actions-for-schools-during-the-coronavirus-outbreak/guidance-for-full-opening-schools#res" TargetMode="External"/><Relationship Id="rId23" Type="http://schemas.openxmlformats.org/officeDocument/2006/relationships/fontTable" Target="fontTable.xml"/><Relationship Id="rId10" Type="http://schemas.openxmlformats.org/officeDocument/2006/relationships/hyperlink" Target="https://www.gov.uk/government/publications/remote-education-good-practice/remote-education-good-practic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actions-for-schools-during-the-coronavirus-outbreak/guidance-for-full-opening-schools"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3B64A6F71729468EDDE394BB55251E" ma:contentTypeVersion="13" ma:contentTypeDescription="Create a new document." ma:contentTypeScope="" ma:versionID="fca3f146d06f196ff9373010cdc82744">
  <xsd:schema xmlns:xsd="http://www.w3.org/2001/XMLSchema" xmlns:xs="http://www.w3.org/2001/XMLSchema" xmlns:p="http://schemas.microsoft.com/office/2006/metadata/properties" xmlns:ns3="425d6e12-4a07-496d-b391-895f1fac213b" xmlns:ns4="11c12461-b6d4-4d0b-a3dd-f242d299d2ae" targetNamespace="http://schemas.microsoft.com/office/2006/metadata/properties" ma:root="true" ma:fieldsID="a9c19179958f5bac6c676becfa5aa895" ns3:_="" ns4:_="">
    <xsd:import namespace="425d6e12-4a07-496d-b391-895f1fac213b"/>
    <xsd:import namespace="11c12461-b6d4-4d0b-a3dd-f242d299d2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d6e12-4a07-496d-b391-895f1fac2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c12461-b6d4-4d0b-a3dd-f242d299d2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B91DC4-6336-4619-81BF-20F5E57B4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d6e12-4a07-496d-b391-895f1fac213b"/>
    <ds:schemaRef ds:uri="11c12461-b6d4-4d0b-a3dd-f242d299d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A5EB7-8E05-4056-954B-D4100C918E31}">
  <ds:schemaRefs>
    <ds:schemaRef ds:uri="http://schemas.microsoft.com/sharepoint/v3/contenttype/forms"/>
  </ds:schemaRefs>
</ds:datastoreItem>
</file>

<file path=customXml/itemProps3.xml><?xml version="1.0" encoding="utf-8"?>
<ds:datastoreItem xmlns:ds="http://schemas.openxmlformats.org/officeDocument/2006/customXml" ds:itemID="{E17FC48C-B5AE-4E74-B6BD-DE574710EC0A}">
  <ds:schemaRefs>
    <ds:schemaRef ds:uri="http://purl.org/dc/dcmitype/"/>
    <ds:schemaRef ds:uri="http://www.w3.org/XML/1998/namespace"/>
    <ds:schemaRef ds:uri="11c12461-b6d4-4d0b-a3dd-f242d299d2a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25d6e12-4a07-496d-b391-895f1fac213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534</Words>
  <Characters>3048</Characters>
  <Application>Microsoft Office Word</Application>
  <DocSecurity>0</DocSecurity>
  <Lines>25</Lines>
  <Paragraphs>7</Paragraphs>
  <ScaleCrop>false</ScaleCrop>
  <Company>Warwickshire County Council</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remot - education information to parents: template for schools</dc:title>
  <dc:subject/>
  <dc:creator>Publishing.TEAM@education.gsi.gov.uk</dc:creator>
  <dc:description>Master-ET-v3.8</dc:description>
  <cp:lastModifiedBy>Helen Barnsley</cp:lastModifiedBy>
  <cp:revision>2</cp:revision>
  <cp:lastPrinted>2014-09-17T13:26:00Z</cp:lastPrinted>
  <dcterms:created xsi:type="dcterms:W3CDTF">2021-01-13T11:01:00Z</dcterms:created>
  <dcterms:modified xsi:type="dcterms:W3CDTF">2021-01-13T11:01:00Z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0x010100783B64A6F71729468EDDE394BB55251E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MSIP_Label_11f97760-406c-4300-9f6e-514d1600db4b_Enabled">
    <vt:lpwstr>true</vt:lpwstr>
  </property>
  <property fmtid="{D5CDD505-2E9C-101B-9397-08002B2CF9AE}" pid="13" name="MSIP_Label_11f97760-406c-4300-9f6e-514d1600db4b_SetDate">
    <vt:lpwstr>2021-01-13T11:01:27Z</vt:lpwstr>
  </property>
  <property fmtid="{D5CDD505-2E9C-101B-9397-08002B2CF9AE}" pid="14" name="MSIP_Label_11f97760-406c-4300-9f6e-514d1600db4b_Method">
    <vt:lpwstr>Privileged</vt:lpwstr>
  </property>
  <property fmtid="{D5CDD505-2E9C-101B-9397-08002B2CF9AE}" pid="15" name="MSIP_Label_11f97760-406c-4300-9f6e-514d1600db4b_Name">
    <vt:lpwstr>OFFICIAL - Public</vt:lpwstr>
  </property>
  <property fmtid="{D5CDD505-2E9C-101B-9397-08002B2CF9AE}" pid="16" name="MSIP_Label_11f97760-406c-4300-9f6e-514d1600db4b_SiteId">
    <vt:lpwstr>88b0aa06-5927-4bbb-a893-89cc2713ac82</vt:lpwstr>
  </property>
  <property fmtid="{D5CDD505-2E9C-101B-9397-08002B2CF9AE}" pid="17" name="MSIP_Label_11f97760-406c-4300-9f6e-514d1600db4b_ActionId">
    <vt:lpwstr>325b901e-5b49-47ce-8ccc-1286ba769368</vt:lpwstr>
  </property>
  <property fmtid="{D5CDD505-2E9C-101B-9397-08002B2CF9AE}" pid="18" name="MSIP_Label_11f97760-406c-4300-9f6e-514d1600db4b_ContentBits">
    <vt:lpwstr>0</vt:lpwstr>
  </property>
</Properties>
</file>