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9AD6" w14:textId="0848504C" w:rsidR="00911783" w:rsidRDefault="00B62DB8">
      <w:pPr>
        <w:rPr>
          <w:b/>
          <w:sz w:val="28"/>
        </w:rPr>
      </w:pPr>
      <w:r w:rsidRPr="00B62DB8">
        <w:rPr>
          <w:b/>
          <w:sz w:val="28"/>
        </w:rPr>
        <w:t>DfE Update regarding</w:t>
      </w:r>
      <w:r w:rsidR="0053741B">
        <w:rPr>
          <w:b/>
          <w:sz w:val="28"/>
        </w:rPr>
        <w:t xml:space="preserve"> NQT </w:t>
      </w:r>
      <w:r w:rsidRPr="00B62DB8">
        <w:rPr>
          <w:b/>
          <w:sz w:val="28"/>
        </w:rPr>
        <w:t>Induction</w:t>
      </w:r>
      <w:r w:rsidR="0053741B">
        <w:rPr>
          <w:b/>
          <w:sz w:val="28"/>
        </w:rPr>
        <w:t xml:space="preserve">: Early Career Framework </w:t>
      </w:r>
    </w:p>
    <w:p w14:paraId="131FC920" w14:textId="77777777" w:rsidR="00883697" w:rsidRDefault="00883697" w:rsidP="00883697">
      <w:pPr>
        <w:pStyle w:val="NormalWeb"/>
        <w:rPr>
          <w:lang w:val="en"/>
        </w:rPr>
      </w:pPr>
      <w:r>
        <w:rPr>
          <w:lang w:val="en"/>
        </w:rPr>
        <w:t xml:space="preserve">This update provides further detail on the intended changes to statutory induction to take place from September 2021. These changes will ensure that all early career teachers undergoing induction are entitled to a 2-year training and support </w:t>
      </w:r>
      <w:proofErr w:type="spellStart"/>
      <w:r>
        <w:rPr>
          <w:lang w:val="en"/>
        </w:rPr>
        <w:t>programme</w:t>
      </w:r>
      <w:proofErr w:type="spellEnd"/>
      <w:r>
        <w:rPr>
          <w:lang w:val="en"/>
        </w:rPr>
        <w:t xml:space="preserve"> underpinned by the early career framework.</w:t>
      </w:r>
    </w:p>
    <w:p w14:paraId="4573841A" w14:textId="77777777" w:rsidR="00883697" w:rsidRDefault="00883697" w:rsidP="00883697">
      <w:pPr>
        <w:pStyle w:val="NormalWeb"/>
        <w:rPr>
          <w:lang w:val="en"/>
        </w:rPr>
      </w:pPr>
      <w:r>
        <w:rPr>
          <w:lang w:val="en"/>
        </w:rPr>
        <w:t xml:space="preserve">There is no action for schools to take </w:t>
      </w:r>
      <w:proofErr w:type="gramStart"/>
      <w:r>
        <w:rPr>
          <w:lang w:val="en"/>
        </w:rPr>
        <w:t>at this time</w:t>
      </w:r>
      <w:proofErr w:type="gramEnd"/>
      <w:r>
        <w:rPr>
          <w:lang w:val="en"/>
        </w:rPr>
        <w:t>. Further information and guidance to help schools prepare for national roll-out of the early career framework reforms is planned to be published in spring 2021.</w:t>
      </w:r>
    </w:p>
    <w:p w14:paraId="7B9FAB1D" w14:textId="77777777" w:rsidR="00883697" w:rsidRPr="00883697" w:rsidRDefault="00883697" w:rsidP="00883697">
      <w:pPr>
        <w:spacing w:before="100" w:beforeAutospacing="1" w:after="100" w:afterAutospacing="1" w:line="240" w:lineRule="auto"/>
        <w:outlineLvl w:val="1"/>
        <w:rPr>
          <w:rFonts w:ascii="Times New Roman" w:eastAsia="Times New Roman" w:hAnsi="Times New Roman" w:cs="Times New Roman"/>
          <w:b/>
          <w:bCs/>
          <w:sz w:val="24"/>
          <w:szCs w:val="36"/>
          <w:lang w:val="en" w:eastAsia="en-GB"/>
        </w:rPr>
      </w:pPr>
      <w:proofErr w:type="spellStart"/>
      <w:r w:rsidRPr="00883697">
        <w:rPr>
          <w:rFonts w:ascii="Times New Roman" w:eastAsia="Times New Roman" w:hAnsi="Times New Roman" w:cs="Times New Roman"/>
          <w:b/>
          <w:bCs/>
          <w:sz w:val="24"/>
          <w:szCs w:val="36"/>
          <w:lang w:val="en" w:eastAsia="en-GB"/>
        </w:rPr>
        <w:t>Programme</w:t>
      </w:r>
      <w:proofErr w:type="spellEnd"/>
      <w:r w:rsidRPr="00883697">
        <w:rPr>
          <w:rFonts w:ascii="Times New Roman" w:eastAsia="Times New Roman" w:hAnsi="Times New Roman" w:cs="Times New Roman"/>
          <w:b/>
          <w:bCs/>
          <w:sz w:val="24"/>
          <w:szCs w:val="36"/>
          <w:lang w:val="en" w:eastAsia="en-GB"/>
        </w:rPr>
        <w:t xml:space="preserve"> of early career framework-based support and training</w:t>
      </w:r>
    </w:p>
    <w:p w14:paraId="3774774A"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Under new arrangements, all early career teachers</w:t>
      </w:r>
      <w:r>
        <w:rPr>
          <w:rFonts w:ascii="Times New Roman" w:eastAsia="Times New Roman" w:hAnsi="Times New Roman" w:cs="Times New Roman"/>
          <w:sz w:val="24"/>
          <w:szCs w:val="24"/>
          <w:lang w:val="en" w:eastAsia="en-GB"/>
        </w:rPr>
        <w:t>* are expected</w:t>
      </w:r>
      <w:r w:rsidRPr="00883697">
        <w:rPr>
          <w:rFonts w:ascii="Times New Roman" w:eastAsia="Times New Roman" w:hAnsi="Times New Roman" w:cs="Times New Roman"/>
          <w:sz w:val="24"/>
          <w:szCs w:val="24"/>
          <w:lang w:val="en" w:eastAsia="en-GB"/>
        </w:rPr>
        <w:t xml:space="preserve"> to access a </w:t>
      </w:r>
      <w:proofErr w:type="spellStart"/>
      <w:r w:rsidRPr="00883697">
        <w:rPr>
          <w:rFonts w:ascii="Times New Roman" w:eastAsia="Times New Roman" w:hAnsi="Times New Roman" w:cs="Times New Roman"/>
          <w:sz w:val="24"/>
          <w:szCs w:val="24"/>
          <w:lang w:val="en" w:eastAsia="en-GB"/>
        </w:rPr>
        <w:t>programme</w:t>
      </w:r>
      <w:proofErr w:type="spellEnd"/>
      <w:r w:rsidRPr="00883697">
        <w:rPr>
          <w:rFonts w:ascii="Times New Roman" w:eastAsia="Times New Roman" w:hAnsi="Times New Roman" w:cs="Times New Roman"/>
          <w:sz w:val="24"/>
          <w:szCs w:val="24"/>
          <w:lang w:val="en" w:eastAsia="en-GB"/>
        </w:rPr>
        <w:t xml:space="preserve"> of training based on the early career framework. Every head teacher and appropriate body providing statutory induction will need to ensure they meet these new requirements.</w:t>
      </w:r>
    </w:p>
    <w:p w14:paraId="0A112030"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From September 2021 </w:t>
      </w:r>
      <w:r w:rsidRPr="00883697">
        <w:rPr>
          <w:rFonts w:ascii="Times New Roman" w:eastAsia="Times New Roman" w:hAnsi="Times New Roman" w:cs="Times New Roman"/>
          <w:sz w:val="24"/>
          <w:szCs w:val="24"/>
          <w:lang w:val="en" w:eastAsia="en-GB"/>
        </w:rPr>
        <w:t>there will be 3 approaches available to enable the delivery of an early career framework-based induction. The approaches are:</w:t>
      </w:r>
    </w:p>
    <w:p w14:paraId="4E0C7DCB" w14:textId="77777777" w:rsidR="00883697" w:rsidRPr="00883697" w:rsidRDefault="00883697" w:rsidP="00883697">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 xml:space="preserve">a funded provider-led </w:t>
      </w:r>
      <w:proofErr w:type="spellStart"/>
      <w:r w:rsidRPr="00883697">
        <w:rPr>
          <w:rFonts w:ascii="Times New Roman" w:eastAsia="Times New Roman" w:hAnsi="Times New Roman" w:cs="Times New Roman"/>
          <w:sz w:val="24"/>
          <w:szCs w:val="24"/>
          <w:lang w:val="en" w:eastAsia="en-GB"/>
        </w:rPr>
        <w:t>programme</w:t>
      </w:r>
      <w:proofErr w:type="spellEnd"/>
      <w:r w:rsidRPr="00883697">
        <w:rPr>
          <w:rFonts w:ascii="Times New Roman" w:eastAsia="Times New Roman" w:hAnsi="Times New Roman" w:cs="Times New Roman"/>
          <w:sz w:val="24"/>
          <w:szCs w:val="24"/>
          <w:lang w:val="en" w:eastAsia="en-GB"/>
        </w:rPr>
        <w:t xml:space="preserve"> offering high-quality training for early career teachers and their mentors alongside the professional development materials</w:t>
      </w:r>
    </w:p>
    <w:p w14:paraId="5042C2F7" w14:textId="77777777" w:rsidR="00883697" w:rsidRPr="00883697" w:rsidRDefault="00883697" w:rsidP="00883697">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 xml:space="preserve">schools drawing on the content of the </w:t>
      </w:r>
      <w:hyperlink r:id="rId7" w:history="1">
        <w:r w:rsidRPr="00883697">
          <w:rPr>
            <w:rFonts w:ascii="Times New Roman" w:eastAsia="Times New Roman" w:hAnsi="Times New Roman" w:cs="Times New Roman"/>
            <w:color w:val="0000FF"/>
            <w:sz w:val="24"/>
            <w:szCs w:val="24"/>
            <w:u w:val="single"/>
            <w:lang w:val="en" w:eastAsia="en-GB"/>
          </w:rPr>
          <w:t>high-quality professional development materials</w:t>
        </w:r>
      </w:hyperlink>
      <w:r w:rsidRPr="00883697">
        <w:rPr>
          <w:rFonts w:ascii="Times New Roman" w:eastAsia="Times New Roman" w:hAnsi="Times New Roman" w:cs="Times New Roman"/>
          <w:sz w:val="24"/>
          <w:szCs w:val="24"/>
          <w:lang w:val="en" w:eastAsia="en-GB"/>
        </w:rPr>
        <w:t xml:space="preserve"> to deliver their own early career teacher and mentor support</w:t>
      </w:r>
    </w:p>
    <w:p w14:paraId="2C3E5EFD" w14:textId="77777777" w:rsidR="00883697" w:rsidRPr="00883697" w:rsidRDefault="00883697" w:rsidP="00883697">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 xml:space="preserve">schools designing and delivering their own early career framework-based induction </w:t>
      </w:r>
      <w:proofErr w:type="spellStart"/>
      <w:r w:rsidRPr="00883697">
        <w:rPr>
          <w:rFonts w:ascii="Times New Roman" w:eastAsia="Times New Roman" w:hAnsi="Times New Roman" w:cs="Times New Roman"/>
          <w:sz w:val="24"/>
          <w:szCs w:val="24"/>
          <w:lang w:val="en" w:eastAsia="en-GB"/>
        </w:rPr>
        <w:t>programme</w:t>
      </w:r>
      <w:proofErr w:type="spellEnd"/>
      <w:r w:rsidRPr="00883697">
        <w:rPr>
          <w:rFonts w:ascii="Times New Roman" w:eastAsia="Times New Roman" w:hAnsi="Times New Roman" w:cs="Times New Roman"/>
          <w:sz w:val="24"/>
          <w:szCs w:val="24"/>
          <w:lang w:val="en" w:eastAsia="en-GB"/>
        </w:rPr>
        <w:t xml:space="preserve">, based on the </w:t>
      </w:r>
      <w:hyperlink r:id="rId8" w:history="1">
        <w:r w:rsidRPr="00883697">
          <w:rPr>
            <w:rFonts w:ascii="Times New Roman" w:eastAsia="Times New Roman" w:hAnsi="Times New Roman" w:cs="Times New Roman"/>
            <w:color w:val="0000FF"/>
            <w:sz w:val="24"/>
            <w:szCs w:val="24"/>
            <w:u w:val="single"/>
            <w:lang w:val="en" w:eastAsia="en-GB"/>
          </w:rPr>
          <w:t>early career framework</w:t>
        </w:r>
      </w:hyperlink>
    </w:p>
    <w:p w14:paraId="6FCEE0E8"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 xml:space="preserve">From September 2021, early career teachers are expected to receive support from a dedicated mentor through regular one to one mentoring sessions. This role should be separate to that of the induction tutor and focus on supporting the early career teacher through the 2-year </w:t>
      </w:r>
      <w:proofErr w:type="spellStart"/>
      <w:r w:rsidRPr="00883697">
        <w:rPr>
          <w:rFonts w:ascii="Times New Roman" w:eastAsia="Times New Roman" w:hAnsi="Times New Roman" w:cs="Times New Roman"/>
          <w:sz w:val="24"/>
          <w:szCs w:val="24"/>
          <w:lang w:val="en" w:eastAsia="en-GB"/>
        </w:rPr>
        <w:t>programme</w:t>
      </w:r>
      <w:proofErr w:type="spellEnd"/>
      <w:r w:rsidRPr="00883697">
        <w:rPr>
          <w:rFonts w:ascii="Times New Roman" w:eastAsia="Times New Roman" w:hAnsi="Times New Roman" w:cs="Times New Roman"/>
          <w:sz w:val="24"/>
          <w:szCs w:val="24"/>
          <w:lang w:val="en" w:eastAsia="en-GB"/>
        </w:rPr>
        <w:t>. Support will be available to mentors, and funding will be provided to cover mentors’ time with the mentee in the second year of teaching.</w:t>
      </w:r>
    </w:p>
    <w:p w14:paraId="6E970BAE"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F</w:t>
      </w:r>
      <w:r w:rsidRPr="00883697">
        <w:rPr>
          <w:rFonts w:ascii="Times New Roman" w:eastAsia="Times New Roman" w:hAnsi="Times New Roman" w:cs="Times New Roman"/>
          <w:sz w:val="24"/>
          <w:szCs w:val="24"/>
          <w:lang w:val="en" w:eastAsia="en-GB"/>
        </w:rPr>
        <w:t xml:space="preserve">urther detail of the expectations around mentor roles and responsibilities </w:t>
      </w:r>
      <w:r>
        <w:rPr>
          <w:rFonts w:ascii="Times New Roman" w:eastAsia="Times New Roman" w:hAnsi="Times New Roman" w:cs="Times New Roman"/>
          <w:sz w:val="24"/>
          <w:szCs w:val="24"/>
          <w:lang w:val="en" w:eastAsia="en-GB"/>
        </w:rPr>
        <w:t xml:space="preserve">will be provided by the DfE </w:t>
      </w:r>
      <w:r w:rsidRPr="00883697">
        <w:rPr>
          <w:rFonts w:ascii="Times New Roman" w:eastAsia="Times New Roman" w:hAnsi="Times New Roman" w:cs="Times New Roman"/>
          <w:sz w:val="24"/>
          <w:szCs w:val="24"/>
          <w:lang w:val="en" w:eastAsia="en-GB"/>
        </w:rPr>
        <w:t>in spring 2021.</w:t>
      </w:r>
    </w:p>
    <w:p w14:paraId="33A80587" w14:textId="77777777" w:rsidR="00883697" w:rsidRPr="00883697" w:rsidRDefault="00883697" w:rsidP="00883697">
      <w:pPr>
        <w:spacing w:before="100" w:beforeAutospacing="1" w:after="100" w:afterAutospacing="1" w:line="240" w:lineRule="auto"/>
        <w:outlineLvl w:val="1"/>
        <w:rPr>
          <w:rFonts w:ascii="Times New Roman" w:eastAsia="Times New Roman" w:hAnsi="Times New Roman" w:cs="Times New Roman"/>
          <w:b/>
          <w:bCs/>
          <w:sz w:val="24"/>
          <w:szCs w:val="36"/>
          <w:lang w:val="en" w:eastAsia="en-GB"/>
        </w:rPr>
      </w:pPr>
      <w:r w:rsidRPr="00883697">
        <w:rPr>
          <w:rFonts w:ascii="Times New Roman" w:eastAsia="Times New Roman" w:hAnsi="Times New Roman" w:cs="Times New Roman"/>
          <w:b/>
          <w:bCs/>
          <w:sz w:val="24"/>
          <w:szCs w:val="36"/>
          <w:lang w:val="en" w:eastAsia="en-GB"/>
        </w:rPr>
        <w:t>Early career teacher pay progression</w:t>
      </w:r>
    </w:p>
    <w:p w14:paraId="4FE8D47F"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A 2-year induction will have no adverse impact upon early career teachers’ pay or career progression opportunities. Early career teachers will still be able to progress on the pay scale as current arrangements allow, both during and after induction.</w:t>
      </w:r>
    </w:p>
    <w:p w14:paraId="322CFEC7" w14:textId="77777777" w:rsidR="00883697" w:rsidRPr="00883697" w:rsidRDefault="00883697" w:rsidP="00883697">
      <w:pPr>
        <w:spacing w:before="100" w:beforeAutospacing="1" w:after="100" w:afterAutospacing="1" w:line="240" w:lineRule="auto"/>
        <w:outlineLvl w:val="1"/>
        <w:rPr>
          <w:rFonts w:ascii="Times New Roman" w:eastAsia="Times New Roman" w:hAnsi="Times New Roman" w:cs="Times New Roman"/>
          <w:b/>
          <w:bCs/>
          <w:sz w:val="24"/>
          <w:szCs w:val="36"/>
          <w:lang w:val="en" w:eastAsia="en-GB"/>
        </w:rPr>
      </w:pPr>
      <w:r w:rsidRPr="00883697">
        <w:rPr>
          <w:rFonts w:ascii="Times New Roman" w:eastAsia="Times New Roman" w:hAnsi="Times New Roman" w:cs="Times New Roman"/>
          <w:b/>
          <w:bCs/>
          <w:sz w:val="24"/>
          <w:szCs w:val="36"/>
          <w:lang w:val="en" w:eastAsia="en-GB"/>
        </w:rPr>
        <w:t>Early career teacher assessment</w:t>
      </w:r>
    </w:p>
    <w:p w14:paraId="0336EEB0"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 xml:space="preserve">The end of the induction period will continue to be marked by a decision as to whether the teacher’s performance against the </w:t>
      </w:r>
      <w:hyperlink r:id="rId9" w:history="1">
        <w:r w:rsidRPr="00883697">
          <w:rPr>
            <w:rFonts w:ascii="Times New Roman" w:eastAsia="Times New Roman" w:hAnsi="Times New Roman" w:cs="Times New Roman"/>
            <w:color w:val="0000FF"/>
            <w:sz w:val="24"/>
            <w:szCs w:val="24"/>
            <w:u w:val="single"/>
            <w:lang w:val="en" w:eastAsia="en-GB"/>
          </w:rPr>
          <w:t>Teachers’ Standards</w:t>
        </w:r>
      </w:hyperlink>
      <w:r w:rsidRPr="00883697">
        <w:rPr>
          <w:rFonts w:ascii="Times New Roman" w:eastAsia="Times New Roman" w:hAnsi="Times New Roman" w:cs="Times New Roman"/>
          <w:sz w:val="24"/>
          <w:szCs w:val="24"/>
          <w:lang w:val="en" w:eastAsia="en-GB"/>
        </w:rPr>
        <w:t xml:space="preserve"> is satisfactory. Whilst induction should be supportive and development focused, it is also important to ensure progress against the Standards is monitored.</w:t>
      </w:r>
    </w:p>
    <w:p w14:paraId="6D6F99F8"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lastRenderedPageBreak/>
        <w:t>We will issue guidance for schools outlining that 2 formal assessments points should take place during induction: one midway through induction, and one at the end of the induction period. These should be supported by regular progress reviews to monitor progress, to take place in each term where a formal assessment does not.</w:t>
      </w:r>
    </w:p>
    <w:p w14:paraId="6D72BC99"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F</w:t>
      </w:r>
      <w:r w:rsidRPr="00883697">
        <w:rPr>
          <w:rFonts w:ascii="Times New Roman" w:eastAsia="Times New Roman" w:hAnsi="Times New Roman" w:cs="Times New Roman"/>
          <w:sz w:val="24"/>
          <w:szCs w:val="24"/>
          <w:lang w:val="en" w:eastAsia="en-GB"/>
        </w:rPr>
        <w:t>urther detail of the expectations of appropriate bodies around assessment</w:t>
      </w:r>
      <w:r>
        <w:rPr>
          <w:rFonts w:ascii="Times New Roman" w:eastAsia="Times New Roman" w:hAnsi="Times New Roman" w:cs="Times New Roman"/>
          <w:sz w:val="24"/>
          <w:szCs w:val="24"/>
          <w:lang w:val="en" w:eastAsia="en-GB"/>
        </w:rPr>
        <w:t xml:space="preserve"> will be provided by the </w:t>
      </w:r>
      <w:proofErr w:type="gramStart"/>
      <w:r>
        <w:rPr>
          <w:rFonts w:ascii="Times New Roman" w:eastAsia="Times New Roman" w:hAnsi="Times New Roman" w:cs="Times New Roman"/>
          <w:sz w:val="24"/>
          <w:szCs w:val="24"/>
          <w:lang w:val="en" w:eastAsia="en-GB"/>
        </w:rPr>
        <w:t xml:space="preserve">DfE </w:t>
      </w:r>
      <w:r w:rsidRPr="00883697">
        <w:rPr>
          <w:rFonts w:ascii="Times New Roman" w:eastAsia="Times New Roman" w:hAnsi="Times New Roman" w:cs="Times New Roman"/>
          <w:sz w:val="24"/>
          <w:szCs w:val="24"/>
          <w:lang w:val="en" w:eastAsia="en-GB"/>
        </w:rPr>
        <w:t xml:space="preserve"> in</w:t>
      </w:r>
      <w:proofErr w:type="gramEnd"/>
      <w:r w:rsidRPr="00883697">
        <w:rPr>
          <w:rFonts w:ascii="Times New Roman" w:eastAsia="Times New Roman" w:hAnsi="Times New Roman" w:cs="Times New Roman"/>
          <w:sz w:val="24"/>
          <w:szCs w:val="24"/>
          <w:lang w:val="en" w:eastAsia="en-GB"/>
        </w:rPr>
        <w:t xml:space="preserve"> spring 2021.</w:t>
      </w:r>
    </w:p>
    <w:p w14:paraId="65BA33F0" w14:textId="77777777" w:rsidR="00883697" w:rsidRPr="00883697" w:rsidRDefault="00883697" w:rsidP="00883697">
      <w:pPr>
        <w:spacing w:before="100" w:beforeAutospacing="1" w:after="100" w:afterAutospacing="1" w:line="240" w:lineRule="auto"/>
        <w:outlineLvl w:val="1"/>
        <w:rPr>
          <w:rFonts w:ascii="Times New Roman" w:eastAsia="Times New Roman" w:hAnsi="Times New Roman" w:cs="Times New Roman"/>
          <w:b/>
          <w:bCs/>
          <w:sz w:val="24"/>
          <w:szCs w:val="36"/>
          <w:lang w:val="en" w:eastAsia="en-GB"/>
        </w:rPr>
      </w:pPr>
      <w:r w:rsidRPr="00883697">
        <w:rPr>
          <w:rFonts w:ascii="Times New Roman" w:eastAsia="Times New Roman" w:hAnsi="Times New Roman" w:cs="Times New Roman"/>
          <w:b/>
          <w:bCs/>
          <w:sz w:val="24"/>
          <w:szCs w:val="36"/>
          <w:lang w:val="en" w:eastAsia="en-GB"/>
        </w:rPr>
        <w:t>The role of the appropriate body</w:t>
      </w:r>
    </w:p>
    <w:p w14:paraId="33676FDB"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 xml:space="preserve">Appropriate bodies will continue to play a key role in induction. As well as ensuring that early career teachers receive their statutory entitlements and are fairly and consistently assessed, from September 2021 appropriate bodies will also be required to check whether early career teachers are receiving, a </w:t>
      </w:r>
      <w:proofErr w:type="spellStart"/>
      <w:r w:rsidRPr="00883697">
        <w:rPr>
          <w:rFonts w:ascii="Times New Roman" w:eastAsia="Times New Roman" w:hAnsi="Times New Roman" w:cs="Times New Roman"/>
          <w:sz w:val="24"/>
          <w:szCs w:val="24"/>
          <w:lang w:val="en" w:eastAsia="en-GB"/>
        </w:rPr>
        <w:t>programme</w:t>
      </w:r>
      <w:proofErr w:type="spellEnd"/>
      <w:r w:rsidRPr="00883697">
        <w:rPr>
          <w:rFonts w:ascii="Times New Roman" w:eastAsia="Times New Roman" w:hAnsi="Times New Roman" w:cs="Times New Roman"/>
          <w:sz w:val="24"/>
          <w:szCs w:val="24"/>
          <w:lang w:val="en" w:eastAsia="en-GB"/>
        </w:rPr>
        <w:t xml:space="preserve"> of support and training based on the early career framework.</w:t>
      </w:r>
    </w:p>
    <w:p w14:paraId="223AED17" w14:textId="77777777" w:rsidR="00883697" w:rsidRPr="00883697" w:rsidRDefault="00883697" w:rsidP="00883697">
      <w:pPr>
        <w:spacing w:before="100" w:beforeAutospacing="1" w:after="100" w:afterAutospacing="1" w:line="240" w:lineRule="auto"/>
        <w:outlineLvl w:val="1"/>
        <w:rPr>
          <w:rFonts w:ascii="Times New Roman" w:eastAsia="Times New Roman" w:hAnsi="Times New Roman" w:cs="Times New Roman"/>
          <w:b/>
          <w:bCs/>
          <w:sz w:val="24"/>
          <w:szCs w:val="36"/>
          <w:lang w:val="en" w:eastAsia="en-GB"/>
        </w:rPr>
      </w:pPr>
      <w:r w:rsidRPr="00883697">
        <w:rPr>
          <w:rFonts w:ascii="Times New Roman" w:eastAsia="Times New Roman" w:hAnsi="Times New Roman" w:cs="Times New Roman"/>
          <w:b/>
          <w:bCs/>
          <w:sz w:val="24"/>
          <w:szCs w:val="36"/>
          <w:lang w:val="en" w:eastAsia="en-GB"/>
        </w:rPr>
        <w:t>Length of induction</w:t>
      </w:r>
    </w:p>
    <w:p w14:paraId="49A65E9A"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 xml:space="preserve">From September 2021 all early career teachers, including those who work part-time, will be entitled to an induction period of the full-time equivalent (FTE) of 2 school years. This will ensure access to the support and entitlements of an early career framework-based </w:t>
      </w:r>
      <w:proofErr w:type="spellStart"/>
      <w:r w:rsidRPr="00883697">
        <w:rPr>
          <w:rFonts w:ascii="Times New Roman" w:eastAsia="Times New Roman" w:hAnsi="Times New Roman" w:cs="Times New Roman"/>
          <w:sz w:val="24"/>
          <w:szCs w:val="24"/>
          <w:lang w:val="en" w:eastAsia="en-GB"/>
        </w:rPr>
        <w:t>programme</w:t>
      </w:r>
      <w:proofErr w:type="spellEnd"/>
      <w:r w:rsidRPr="00883697">
        <w:rPr>
          <w:rFonts w:ascii="Times New Roman" w:eastAsia="Times New Roman" w:hAnsi="Times New Roman" w:cs="Times New Roman"/>
          <w:sz w:val="24"/>
          <w:szCs w:val="24"/>
          <w:lang w:val="en" w:eastAsia="en-GB"/>
        </w:rPr>
        <w:t>.</w:t>
      </w:r>
    </w:p>
    <w:p w14:paraId="0E880C38"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In some exceptional circumstances, the length of the induction period may vary from the FTE equivalent of 2 school years. To ensure the induction period is only extended or reduced under appropriate circumstances, we intend to:</w:t>
      </w:r>
    </w:p>
    <w:p w14:paraId="144984C2" w14:textId="77777777" w:rsidR="00883697" w:rsidRPr="00883697" w:rsidRDefault="00883697" w:rsidP="00883697">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extend the number of ad-hoc absences permitted, in line with the extended length of induction</w:t>
      </w:r>
    </w:p>
    <w:p w14:paraId="6376B3BB" w14:textId="77777777" w:rsidR="00883697" w:rsidRPr="00883697" w:rsidRDefault="00883697" w:rsidP="00883697">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advise that, in some cases, part-time teachers’ induction periods may be reduced. This will be subject to agreement between the appropriate body and early career teacher</w:t>
      </w:r>
    </w:p>
    <w:p w14:paraId="5BDA020C"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 xml:space="preserve">The end of the induction period will continue to be marked by a decision on the teacher’s satisfactory performance against the </w:t>
      </w:r>
      <w:hyperlink r:id="rId10" w:history="1">
        <w:r w:rsidRPr="00883697">
          <w:rPr>
            <w:rFonts w:ascii="Times New Roman" w:eastAsia="Times New Roman" w:hAnsi="Times New Roman" w:cs="Times New Roman"/>
            <w:color w:val="0000FF"/>
            <w:sz w:val="24"/>
            <w:szCs w:val="24"/>
            <w:u w:val="single"/>
            <w:lang w:val="en" w:eastAsia="en-GB"/>
          </w:rPr>
          <w:t>Teachers’ Standards</w:t>
        </w:r>
      </w:hyperlink>
      <w:r w:rsidRPr="00883697">
        <w:rPr>
          <w:rFonts w:ascii="Times New Roman" w:eastAsia="Times New Roman" w:hAnsi="Times New Roman" w:cs="Times New Roman"/>
          <w:sz w:val="24"/>
          <w:szCs w:val="24"/>
          <w:lang w:val="en" w:eastAsia="en-GB"/>
        </w:rPr>
        <w:t>.</w:t>
      </w:r>
    </w:p>
    <w:p w14:paraId="558D5C87" w14:textId="77777777" w:rsidR="00883697" w:rsidRPr="00883697" w:rsidRDefault="00883697" w:rsidP="00883697">
      <w:pPr>
        <w:spacing w:before="100" w:beforeAutospacing="1" w:after="100" w:afterAutospacing="1" w:line="240" w:lineRule="auto"/>
        <w:outlineLvl w:val="1"/>
        <w:rPr>
          <w:rFonts w:ascii="Times New Roman" w:eastAsia="Times New Roman" w:hAnsi="Times New Roman" w:cs="Times New Roman"/>
          <w:b/>
          <w:bCs/>
          <w:sz w:val="24"/>
          <w:szCs w:val="36"/>
          <w:lang w:val="en" w:eastAsia="en-GB"/>
        </w:rPr>
      </w:pPr>
      <w:r w:rsidRPr="00883697">
        <w:rPr>
          <w:rFonts w:ascii="Times New Roman" w:eastAsia="Times New Roman" w:hAnsi="Times New Roman" w:cs="Times New Roman"/>
          <w:b/>
          <w:bCs/>
          <w:sz w:val="24"/>
          <w:szCs w:val="36"/>
          <w:lang w:val="en" w:eastAsia="en-GB"/>
        </w:rPr>
        <w:t>Early career teachers partway through induction when the reforms come into force</w:t>
      </w:r>
    </w:p>
    <w:p w14:paraId="2B237C8A"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All early career teachers who start induction from 1 September 2021 will be required to follow the new 2-year early career framework-based induction arrangements.</w:t>
      </w:r>
    </w:p>
    <w:p w14:paraId="0B6D7747" w14:textId="77777777" w:rsid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r w:rsidRPr="00883697">
        <w:rPr>
          <w:rFonts w:ascii="Times New Roman" w:eastAsia="Times New Roman" w:hAnsi="Times New Roman" w:cs="Times New Roman"/>
          <w:sz w:val="24"/>
          <w:szCs w:val="24"/>
          <w:lang w:val="en" w:eastAsia="en-GB"/>
        </w:rPr>
        <w:t>There will be some early career teachers who will have started but not completed induction on 1 September 2021. We intend to allow these teachers until September 2023 to complete a one-year induction period. After this point, these teachers will still be able to complete induction, but will need to complete a full, 2-year period.</w:t>
      </w:r>
    </w:p>
    <w:p w14:paraId="01859AAA" w14:textId="593D3B17" w:rsidR="00883697" w:rsidRDefault="00AE153C" w:rsidP="00AE153C">
      <w:pPr>
        <w:pStyle w:val="ListParagraph"/>
        <w:spacing w:before="100" w:beforeAutospacing="1" w:after="100" w:afterAutospacing="1" w:line="240" w:lineRule="auto"/>
        <w:rPr>
          <w:rFonts w:ascii="Times New Roman" w:eastAsia="Times New Roman" w:hAnsi="Times New Roman" w:cs="Times New Roman"/>
          <w:i/>
          <w:sz w:val="24"/>
          <w:szCs w:val="24"/>
          <w:lang w:val="en" w:eastAsia="en-GB"/>
        </w:rPr>
      </w:pPr>
      <w:r w:rsidRPr="00AE153C">
        <w:rPr>
          <w:rFonts w:ascii="Times New Roman" w:eastAsia="Times New Roman" w:hAnsi="Times New Roman" w:cs="Times New Roman"/>
          <w:i/>
          <w:sz w:val="24"/>
          <w:szCs w:val="24"/>
          <w:lang w:val="en" w:eastAsia="en-GB"/>
        </w:rPr>
        <w:t xml:space="preserve">(*change here as previously Induction was not required </w:t>
      </w:r>
      <w:proofErr w:type="gramStart"/>
      <w:r w:rsidRPr="00AE153C">
        <w:rPr>
          <w:rFonts w:ascii="Times New Roman" w:eastAsia="Times New Roman" w:hAnsi="Times New Roman" w:cs="Times New Roman"/>
          <w:i/>
          <w:sz w:val="24"/>
          <w:szCs w:val="24"/>
          <w:lang w:val="en" w:eastAsia="en-GB"/>
        </w:rPr>
        <w:t>in</w:t>
      </w:r>
      <w:r>
        <w:rPr>
          <w:rFonts w:ascii="Times New Roman" w:eastAsia="Times New Roman" w:hAnsi="Times New Roman" w:cs="Times New Roman"/>
          <w:i/>
          <w:sz w:val="24"/>
          <w:szCs w:val="24"/>
          <w:lang w:val="en" w:eastAsia="en-GB"/>
        </w:rPr>
        <w:t>:</w:t>
      </w:r>
      <w:proofErr w:type="gramEnd"/>
      <w:r>
        <w:rPr>
          <w:rFonts w:ascii="Times New Roman" w:eastAsia="Times New Roman" w:hAnsi="Times New Roman" w:cs="Times New Roman"/>
          <w:i/>
          <w:sz w:val="24"/>
          <w:szCs w:val="24"/>
          <w:lang w:val="en" w:eastAsia="en-GB"/>
        </w:rPr>
        <w:t xml:space="preserve"> </w:t>
      </w:r>
      <w:r w:rsidRPr="00AE153C">
        <w:rPr>
          <w:rFonts w:ascii="Times New Roman" w:eastAsia="Times New Roman" w:hAnsi="Times New Roman" w:cs="Times New Roman"/>
          <w:i/>
          <w:sz w:val="24"/>
          <w:szCs w:val="24"/>
          <w:lang w:val="en" w:eastAsia="en-GB"/>
        </w:rPr>
        <w:t>academies, free schools, studio schools, independent schools – now all are expected to undertake induction)</w:t>
      </w:r>
    </w:p>
    <w:p w14:paraId="075ABFA0" w14:textId="2D6BB44F" w:rsidR="0053741B" w:rsidRPr="0053741B" w:rsidRDefault="0053741B" w:rsidP="0053741B">
      <w:pPr>
        <w:spacing w:before="100" w:beforeAutospacing="1" w:after="100" w:afterAutospacing="1" w:line="240" w:lineRule="auto"/>
        <w:rPr>
          <w:rFonts w:ascii="Times New Roman" w:eastAsia="Times New Roman" w:hAnsi="Times New Roman" w:cs="Times New Roman"/>
          <w:iCs/>
          <w:sz w:val="24"/>
          <w:szCs w:val="24"/>
          <w:lang w:val="en" w:eastAsia="en-GB"/>
        </w:rPr>
      </w:pPr>
      <w:r>
        <w:rPr>
          <w:rFonts w:ascii="Times New Roman" w:eastAsia="Times New Roman" w:hAnsi="Times New Roman" w:cs="Times New Roman"/>
          <w:iCs/>
          <w:sz w:val="24"/>
          <w:szCs w:val="24"/>
          <w:lang w:val="en" w:eastAsia="en-GB"/>
        </w:rPr>
        <w:t xml:space="preserve">If you have further queries, please contact Debbie Hibberd </w:t>
      </w:r>
      <w:hyperlink r:id="rId11" w:history="1">
        <w:r w:rsidRPr="007531BA">
          <w:rPr>
            <w:rStyle w:val="Hyperlink"/>
            <w:rFonts w:ascii="Times New Roman" w:eastAsia="Times New Roman" w:hAnsi="Times New Roman" w:cs="Times New Roman"/>
            <w:iCs/>
            <w:sz w:val="24"/>
            <w:szCs w:val="24"/>
            <w:lang w:val="en" w:eastAsia="en-GB"/>
          </w:rPr>
          <w:t>debbiehibberd@warwickshire.gov.uk</w:t>
        </w:r>
      </w:hyperlink>
      <w:r>
        <w:rPr>
          <w:rFonts w:ascii="Times New Roman" w:eastAsia="Times New Roman" w:hAnsi="Times New Roman" w:cs="Times New Roman"/>
          <w:iCs/>
          <w:sz w:val="24"/>
          <w:szCs w:val="24"/>
          <w:lang w:val="en" w:eastAsia="en-GB"/>
        </w:rPr>
        <w:t xml:space="preserve"> </w:t>
      </w:r>
      <w:bookmarkStart w:id="0" w:name="_GoBack"/>
      <w:bookmarkEnd w:id="0"/>
    </w:p>
    <w:p w14:paraId="7D8B2440" w14:textId="77777777" w:rsidR="00883697" w:rsidRPr="00883697" w:rsidRDefault="00883697" w:rsidP="00883697">
      <w:pPr>
        <w:spacing w:before="100" w:beforeAutospacing="1" w:after="100" w:afterAutospacing="1" w:line="240" w:lineRule="auto"/>
        <w:rPr>
          <w:rFonts w:ascii="Times New Roman" w:eastAsia="Times New Roman" w:hAnsi="Times New Roman" w:cs="Times New Roman"/>
          <w:sz w:val="24"/>
          <w:szCs w:val="24"/>
          <w:lang w:val="en" w:eastAsia="en-GB"/>
        </w:rPr>
      </w:pPr>
    </w:p>
    <w:p w14:paraId="5DFAA9CE" w14:textId="77777777" w:rsidR="00B62DB8" w:rsidRPr="00B62DB8" w:rsidRDefault="00B62DB8"/>
    <w:sectPr w:rsidR="00B62DB8" w:rsidRPr="00B62D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1711A" w14:textId="77777777" w:rsidR="00506775" w:rsidRDefault="00506775" w:rsidP="00506775">
      <w:pPr>
        <w:spacing w:after="0" w:line="240" w:lineRule="auto"/>
      </w:pPr>
      <w:r>
        <w:separator/>
      </w:r>
    </w:p>
  </w:endnote>
  <w:endnote w:type="continuationSeparator" w:id="0">
    <w:p w14:paraId="54C8EF2A" w14:textId="77777777" w:rsidR="00506775" w:rsidRDefault="00506775" w:rsidP="0050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2344A" w14:textId="77777777" w:rsidR="00506775" w:rsidRDefault="00506775" w:rsidP="00506775">
      <w:pPr>
        <w:spacing w:after="0" w:line="240" w:lineRule="auto"/>
      </w:pPr>
      <w:r>
        <w:separator/>
      </w:r>
    </w:p>
  </w:footnote>
  <w:footnote w:type="continuationSeparator" w:id="0">
    <w:p w14:paraId="652629AF" w14:textId="77777777" w:rsidR="00506775" w:rsidRDefault="00506775" w:rsidP="00506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5042E"/>
    <w:multiLevelType w:val="multilevel"/>
    <w:tmpl w:val="002A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CB31B2"/>
    <w:multiLevelType w:val="multilevel"/>
    <w:tmpl w:val="7D04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B8"/>
    <w:rsid w:val="00506775"/>
    <w:rsid w:val="0053741B"/>
    <w:rsid w:val="00883697"/>
    <w:rsid w:val="00911783"/>
    <w:rsid w:val="00AE153C"/>
    <w:rsid w:val="00B62DB8"/>
    <w:rsid w:val="00BC2B4F"/>
    <w:rsid w:val="00BF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B9BE7"/>
  <w15:chartTrackingRefBased/>
  <w15:docId w15:val="{49DDCC6C-FEEC-4ED8-972E-034F687C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6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E153C"/>
    <w:pPr>
      <w:ind w:left="720"/>
      <w:contextualSpacing/>
    </w:pPr>
  </w:style>
  <w:style w:type="character" w:styleId="Hyperlink">
    <w:name w:val="Hyperlink"/>
    <w:basedOn w:val="DefaultParagraphFont"/>
    <w:uiPriority w:val="99"/>
    <w:unhideWhenUsed/>
    <w:rsid w:val="0053741B"/>
    <w:rPr>
      <w:color w:val="0563C1" w:themeColor="hyperlink"/>
      <w:u w:val="single"/>
    </w:rPr>
  </w:style>
  <w:style w:type="character" w:styleId="UnresolvedMention">
    <w:name w:val="Unresolved Mention"/>
    <w:basedOn w:val="DefaultParagraphFont"/>
    <w:uiPriority w:val="99"/>
    <w:semiHidden/>
    <w:unhideWhenUsed/>
    <w:rsid w:val="00537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85202">
      <w:bodyDiv w:val="1"/>
      <w:marLeft w:val="0"/>
      <w:marRight w:val="0"/>
      <w:marTop w:val="0"/>
      <w:marBottom w:val="0"/>
      <w:divBdr>
        <w:top w:val="none" w:sz="0" w:space="0" w:color="auto"/>
        <w:left w:val="none" w:sz="0" w:space="0" w:color="auto"/>
        <w:bottom w:val="none" w:sz="0" w:space="0" w:color="auto"/>
        <w:right w:val="none" w:sz="0" w:space="0" w:color="auto"/>
      </w:divBdr>
      <w:divsChild>
        <w:div w:id="1957057676">
          <w:marLeft w:val="0"/>
          <w:marRight w:val="0"/>
          <w:marTop w:val="0"/>
          <w:marBottom w:val="0"/>
          <w:divBdr>
            <w:top w:val="none" w:sz="0" w:space="0" w:color="auto"/>
            <w:left w:val="none" w:sz="0" w:space="0" w:color="auto"/>
            <w:bottom w:val="none" w:sz="0" w:space="0" w:color="auto"/>
            <w:right w:val="none" w:sz="0" w:space="0" w:color="auto"/>
          </w:divBdr>
          <w:divsChild>
            <w:div w:id="910043525">
              <w:marLeft w:val="0"/>
              <w:marRight w:val="0"/>
              <w:marTop w:val="0"/>
              <w:marBottom w:val="0"/>
              <w:divBdr>
                <w:top w:val="none" w:sz="0" w:space="0" w:color="auto"/>
                <w:left w:val="none" w:sz="0" w:space="0" w:color="auto"/>
                <w:bottom w:val="none" w:sz="0" w:space="0" w:color="auto"/>
                <w:right w:val="none" w:sz="0" w:space="0" w:color="auto"/>
              </w:divBdr>
              <w:divsChild>
                <w:div w:id="1299802291">
                  <w:marLeft w:val="0"/>
                  <w:marRight w:val="0"/>
                  <w:marTop w:val="0"/>
                  <w:marBottom w:val="0"/>
                  <w:divBdr>
                    <w:top w:val="none" w:sz="0" w:space="0" w:color="auto"/>
                    <w:left w:val="none" w:sz="0" w:space="0" w:color="auto"/>
                    <w:bottom w:val="none" w:sz="0" w:space="0" w:color="auto"/>
                    <w:right w:val="none" w:sz="0" w:space="0" w:color="auto"/>
                  </w:divBdr>
                  <w:divsChild>
                    <w:div w:id="455222750">
                      <w:marLeft w:val="0"/>
                      <w:marRight w:val="0"/>
                      <w:marTop w:val="0"/>
                      <w:marBottom w:val="0"/>
                      <w:divBdr>
                        <w:top w:val="none" w:sz="0" w:space="0" w:color="auto"/>
                        <w:left w:val="none" w:sz="0" w:space="0" w:color="auto"/>
                        <w:bottom w:val="none" w:sz="0" w:space="0" w:color="auto"/>
                        <w:right w:val="none" w:sz="0" w:space="0" w:color="auto"/>
                      </w:divBdr>
                      <w:divsChild>
                        <w:div w:id="1587810966">
                          <w:marLeft w:val="0"/>
                          <w:marRight w:val="0"/>
                          <w:marTop w:val="0"/>
                          <w:marBottom w:val="0"/>
                          <w:divBdr>
                            <w:top w:val="none" w:sz="0" w:space="0" w:color="auto"/>
                            <w:left w:val="none" w:sz="0" w:space="0" w:color="auto"/>
                            <w:bottom w:val="none" w:sz="0" w:space="0" w:color="auto"/>
                            <w:right w:val="none" w:sz="0" w:space="0" w:color="auto"/>
                          </w:divBdr>
                          <w:divsChild>
                            <w:div w:id="13221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15919">
      <w:bodyDiv w:val="1"/>
      <w:marLeft w:val="0"/>
      <w:marRight w:val="0"/>
      <w:marTop w:val="0"/>
      <w:marBottom w:val="0"/>
      <w:divBdr>
        <w:top w:val="none" w:sz="0" w:space="0" w:color="auto"/>
        <w:left w:val="none" w:sz="0" w:space="0" w:color="auto"/>
        <w:bottom w:val="none" w:sz="0" w:space="0" w:color="auto"/>
        <w:right w:val="none" w:sz="0" w:space="0" w:color="auto"/>
      </w:divBdr>
      <w:divsChild>
        <w:div w:id="967248560">
          <w:marLeft w:val="0"/>
          <w:marRight w:val="0"/>
          <w:marTop w:val="0"/>
          <w:marBottom w:val="0"/>
          <w:divBdr>
            <w:top w:val="none" w:sz="0" w:space="0" w:color="auto"/>
            <w:left w:val="none" w:sz="0" w:space="0" w:color="auto"/>
            <w:bottom w:val="none" w:sz="0" w:space="0" w:color="auto"/>
            <w:right w:val="none" w:sz="0" w:space="0" w:color="auto"/>
          </w:divBdr>
          <w:divsChild>
            <w:div w:id="1754157323">
              <w:marLeft w:val="0"/>
              <w:marRight w:val="0"/>
              <w:marTop w:val="0"/>
              <w:marBottom w:val="0"/>
              <w:divBdr>
                <w:top w:val="none" w:sz="0" w:space="0" w:color="auto"/>
                <w:left w:val="none" w:sz="0" w:space="0" w:color="auto"/>
                <w:bottom w:val="none" w:sz="0" w:space="0" w:color="auto"/>
                <w:right w:val="none" w:sz="0" w:space="0" w:color="auto"/>
              </w:divBdr>
              <w:divsChild>
                <w:div w:id="285090434">
                  <w:marLeft w:val="0"/>
                  <w:marRight w:val="0"/>
                  <w:marTop w:val="0"/>
                  <w:marBottom w:val="0"/>
                  <w:divBdr>
                    <w:top w:val="none" w:sz="0" w:space="0" w:color="auto"/>
                    <w:left w:val="none" w:sz="0" w:space="0" w:color="auto"/>
                    <w:bottom w:val="none" w:sz="0" w:space="0" w:color="auto"/>
                    <w:right w:val="none" w:sz="0" w:space="0" w:color="auto"/>
                  </w:divBdr>
                  <w:divsChild>
                    <w:div w:id="797064196">
                      <w:marLeft w:val="0"/>
                      <w:marRight w:val="0"/>
                      <w:marTop w:val="0"/>
                      <w:marBottom w:val="0"/>
                      <w:divBdr>
                        <w:top w:val="none" w:sz="0" w:space="0" w:color="auto"/>
                        <w:left w:val="none" w:sz="0" w:space="0" w:color="auto"/>
                        <w:bottom w:val="none" w:sz="0" w:space="0" w:color="auto"/>
                        <w:right w:val="none" w:sz="0" w:space="0" w:color="auto"/>
                      </w:divBdr>
                      <w:divsChild>
                        <w:div w:id="491486762">
                          <w:marLeft w:val="0"/>
                          <w:marRight w:val="0"/>
                          <w:marTop w:val="0"/>
                          <w:marBottom w:val="0"/>
                          <w:divBdr>
                            <w:top w:val="none" w:sz="0" w:space="0" w:color="auto"/>
                            <w:left w:val="none" w:sz="0" w:space="0" w:color="auto"/>
                            <w:bottom w:val="none" w:sz="0" w:space="0" w:color="auto"/>
                            <w:right w:val="none" w:sz="0" w:space="0" w:color="auto"/>
                          </w:divBdr>
                          <w:divsChild>
                            <w:div w:id="20201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career-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rly-career-framework.educatio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biehibberd@warwickshire.gov.uk" TargetMode="External"/><Relationship Id="rId5" Type="http://schemas.openxmlformats.org/officeDocument/2006/relationships/footnotes" Target="footnotes.xml"/><Relationship Id="rId10" Type="http://schemas.openxmlformats.org/officeDocument/2006/relationships/hyperlink" Target="https://www.gov.uk/government/publications/teachers-standards" TargetMode="External"/><Relationship Id="rId4" Type="http://schemas.openxmlformats.org/officeDocument/2006/relationships/webSettings" Target="webSettings.xml"/><Relationship Id="rId9" Type="http://schemas.openxmlformats.org/officeDocument/2006/relationships/hyperlink" Target="https://www.gov.uk/government/publications/teacher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Charnock-Walmsley</dc:creator>
  <cp:keywords/>
  <dc:description/>
  <cp:lastModifiedBy>Debbie Hibberd</cp:lastModifiedBy>
  <cp:revision>2</cp:revision>
  <dcterms:created xsi:type="dcterms:W3CDTF">2020-11-17T22:16:00Z</dcterms:created>
  <dcterms:modified xsi:type="dcterms:W3CDTF">2020-11-17T22:16:00Z</dcterms:modified>
</cp:coreProperties>
</file>