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DB399" w14:textId="3B5F2007" w:rsidR="00465D52" w:rsidRPr="00FA3375" w:rsidRDefault="000F4A54" w:rsidP="008C0519">
      <w:pPr>
        <w:shd w:val="clear" w:color="auto" w:fill="FFFFFF"/>
        <w:spacing w:after="0" w:line="240" w:lineRule="auto"/>
        <w:jc w:val="center"/>
        <w:textAlignment w:val="baseline"/>
        <w:rPr>
          <w:rFonts w:ascii="Arial" w:eastAsia="Times New Roman" w:hAnsi="Arial" w:cs="Arial"/>
          <w:b/>
          <w:bCs/>
          <w:color w:val="000000"/>
          <w:sz w:val="24"/>
          <w:szCs w:val="24"/>
          <w:lang w:eastAsia="en-GB"/>
        </w:rPr>
      </w:pPr>
      <w:r w:rsidRPr="00FA3375">
        <w:rPr>
          <w:rFonts w:ascii="Arial" w:eastAsia="Times New Roman" w:hAnsi="Arial" w:cs="Arial"/>
          <w:b/>
          <w:bCs/>
          <w:color w:val="000000"/>
          <w:sz w:val="24"/>
          <w:szCs w:val="24"/>
          <w:lang w:eastAsia="en-GB"/>
        </w:rPr>
        <w:t>Blended Learning Update</w:t>
      </w:r>
    </w:p>
    <w:p w14:paraId="4B5C876E" w14:textId="37C46D77" w:rsidR="002532C9" w:rsidRPr="00FA3375" w:rsidRDefault="002532C9" w:rsidP="008C0519">
      <w:pPr>
        <w:shd w:val="clear" w:color="auto" w:fill="FFFFFF"/>
        <w:spacing w:after="0" w:line="240" w:lineRule="auto"/>
        <w:jc w:val="center"/>
        <w:textAlignment w:val="baseline"/>
        <w:rPr>
          <w:rFonts w:ascii="Arial" w:eastAsia="Times New Roman" w:hAnsi="Arial" w:cs="Arial"/>
          <w:b/>
          <w:bCs/>
          <w:color w:val="000000"/>
          <w:sz w:val="24"/>
          <w:szCs w:val="24"/>
          <w:lang w:eastAsia="en-GB"/>
        </w:rPr>
      </w:pPr>
    </w:p>
    <w:p w14:paraId="05A8344B" w14:textId="0F9E8CD8" w:rsidR="002532C9" w:rsidRPr="00FA3375" w:rsidRDefault="000E07A9" w:rsidP="000E07A9">
      <w:pPr>
        <w:shd w:val="clear" w:color="auto" w:fill="FFFFFF"/>
        <w:spacing w:after="0" w:line="240" w:lineRule="auto"/>
        <w:textAlignment w:val="baseline"/>
        <w:rPr>
          <w:rFonts w:ascii="Arial" w:eastAsia="Times New Roman" w:hAnsi="Arial" w:cs="Arial"/>
          <w:b/>
          <w:bCs/>
          <w:color w:val="000000"/>
          <w:lang w:eastAsia="en-GB"/>
        </w:rPr>
      </w:pPr>
      <w:r w:rsidRPr="00FA3375">
        <w:rPr>
          <w:rFonts w:ascii="Arial" w:eastAsia="Times New Roman" w:hAnsi="Arial" w:cs="Arial"/>
          <w:color w:val="000000"/>
          <w:lang w:eastAsia="en-GB"/>
        </w:rPr>
        <w:t xml:space="preserve">In his press release today, Gavin Williamson confirmed </w:t>
      </w:r>
      <w:r w:rsidR="005B2DAA" w:rsidRPr="00FA3375">
        <w:rPr>
          <w:rFonts w:ascii="Arial" w:eastAsia="Times New Roman" w:hAnsi="Arial" w:cs="Arial"/>
          <w:color w:val="000000"/>
          <w:lang w:eastAsia="en-GB"/>
        </w:rPr>
        <w:t xml:space="preserve">that after Christmas </w:t>
      </w:r>
      <w:r w:rsidR="00B80FCD" w:rsidRPr="00FA3375">
        <w:rPr>
          <w:rFonts w:ascii="Arial" w:eastAsia="Times New Roman" w:hAnsi="Arial" w:cs="Arial"/>
          <w:color w:val="000000"/>
          <w:lang w:eastAsia="en-GB"/>
        </w:rPr>
        <w:t xml:space="preserve">although full, graded inspections will not resume, </w:t>
      </w:r>
      <w:r w:rsidR="005B2DAA" w:rsidRPr="00FA3375">
        <w:rPr>
          <w:rFonts w:ascii="Arial" w:eastAsia="Times New Roman" w:hAnsi="Arial" w:cs="Arial"/>
          <w:color w:val="000000"/>
          <w:lang w:eastAsia="en-GB"/>
        </w:rPr>
        <w:t xml:space="preserve"> ‘OFSTED will …continue to have the power</w:t>
      </w:r>
      <w:r w:rsidR="00B80FCD" w:rsidRPr="00FA3375">
        <w:rPr>
          <w:rFonts w:ascii="Arial" w:eastAsia="Times New Roman" w:hAnsi="Arial" w:cs="Arial"/>
          <w:color w:val="000000"/>
          <w:lang w:eastAsia="en-GB"/>
        </w:rPr>
        <w:t xml:space="preserve"> to inspect a school</w:t>
      </w:r>
      <w:r w:rsidR="00835C4D" w:rsidRPr="00FA3375">
        <w:rPr>
          <w:rFonts w:ascii="Arial" w:eastAsia="Times New Roman" w:hAnsi="Arial" w:cs="Arial"/>
          <w:color w:val="000000"/>
          <w:lang w:eastAsia="en-GB"/>
        </w:rPr>
        <w:t>, further education or early years provider, if they have serious concerns, including about safeguarding and</w:t>
      </w:r>
      <w:r w:rsidR="00835C4D" w:rsidRPr="00FA3375">
        <w:rPr>
          <w:rFonts w:ascii="Arial" w:eastAsia="Times New Roman" w:hAnsi="Arial" w:cs="Arial"/>
          <w:b/>
          <w:bCs/>
          <w:color w:val="000000"/>
          <w:lang w:eastAsia="en-GB"/>
        </w:rPr>
        <w:t xml:space="preserve"> remote education.</w:t>
      </w:r>
    </w:p>
    <w:p w14:paraId="508E03F9" w14:textId="06C75FF1" w:rsidR="00835C4D" w:rsidRPr="00FA3375" w:rsidRDefault="00835C4D" w:rsidP="000E07A9">
      <w:pPr>
        <w:shd w:val="clear" w:color="auto" w:fill="FFFFFF"/>
        <w:spacing w:after="0" w:line="240" w:lineRule="auto"/>
        <w:textAlignment w:val="baseline"/>
        <w:rPr>
          <w:rFonts w:ascii="Arial" w:eastAsia="Times New Roman" w:hAnsi="Arial" w:cs="Arial"/>
          <w:b/>
          <w:bCs/>
          <w:color w:val="000000"/>
          <w:lang w:eastAsia="en-GB"/>
        </w:rPr>
      </w:pPr>
    </w:p>
    <w:p w14:paraId="29B85C7F" w14:textId="4CC9E496" w:rsidR="002F149D" w:rsidRPr="00FA3375" w:rsidRDefault="002F149D" w:rsidP="000E07A9">
      <w:pPr>
        <w:shd w:val="clear" w:color="auto" w:fill="FFFFFF"/>
        <w:spacing w:after="0" w:line="240" w:lineRule="auto"/>
        <w:textAlignment w:val="baseline"/>
        <w:rPr>
          <w:rFonts w:ascii="Arial" w:eastAsia="Times New Roman" w:hAnsi="Arial" w:cs="Arial"/>
          <w:b/>
          <w:bCs/>
          <w:color w:val="000000"/>
          <w:lang w:eastAsia="en-GB"/>
        </w:rPr>
      </w:pPr>
      <w:r w:rsidRPr="00FA3375">
        <w:rPr>
          <w:rFonts w:ascii="Arial" w:eastAsia="Times New Roman" w:hAnsi="Arial" w:cs="Arial"/>
          <w:b/>
          <w:bCs/>
          <w:color w:val="000000"/>
          <w:lang w:eastAsia="en-GB"/>
        </w:rPr>
        <w:t>To support</w:t>
      </w:r>
      <w:r w:rsidR="008757F3" w:rsidRPr="00FA3375">
        <w:rPr>
          <w:rFonts w:ascii="Arial" w:eastAsia="Times New Roman" w:hAnsi="Arial" w:cs="Arial"/>
          <w:b/>
          <w:bCs/>
          <w:color w:val="000000"/>
          <w:lang w:eastAsia="en-GB"/>
        </w:rPr>
        <w:t xml:space="preserve"> primary</w:t>
      </w:r>
      <w:r w:rsidRPr="00FA3375">
        <w:rPr>
          <w:rFonts w:ascii="Arial" w:eastAsia="Times New Roman" w:hAnsi="Arial" w:cs="Arial"/>
          <w:b/>
          <w:bCs/>
          <w:color w:val="000000"/>
          <w:lang w:eastAsia="en-GB"/>
        </w:rPr>
        <w:t xml:space="preserve"> schools with this area, </w:t>
      </w:r>
      <w:r w:rsidR="00736DFB" w:rsidRPr="00FA3375">
        <w:rPr>
          <w:rFonts w:ascii="Arial" w:eastAsia="Times New Roman" w:hAnsi="Arial" w:cs="Arial"/>
          <w:b/>
          <w:bCs/>
          <w:color w:val="000000"/>
          <w:lang w:eastAsia="en-GB"/>
        </w:rPr>
        <w:t>some</w:t>
      </w:r>
      <w:r w:rsidRPr="00FA3375">
        <w:rPr>
          <w:rFonts w:ascii="Arial" w:eastAsia="Times New Roman" w:hAnsi="Arial" w:cs="Arial"/>
          <w:b/>
          <w:bCs/>
          <w:color w:val="000000"/>
          <w:lang w:eastAsia="en-GB"/>
        </w:rPr>
        <w:t xml:space="preserve"> reminder</w:t>
      </w:r>
      <w:r w:rsidR="00736DFB" w:rsidRPr="00FA3375">
        <w:rPr>
          <w:rFonts w:ascii="Arial" w:eastAsia="Times New Roman" w:hAnsi="Arial" w:cs="Arial"/>
          <w:b/>
          <w:bCs/>
          <w:color w:val="000000"/>
          <w:lang w:eastAsia="en-GB"/>
        </w:rPr>
        <w:t>s</w:t>
      </w:r>
      <w:r w:rsidRPr="00FA3375">
        <w:rPr>
          <w:rFonts w:ascii="Arial" w:eastAsia="Times New Roman" w:hAnsi="Arial" w:cs="Arial"/>
          <w:b/>
          <w:bCs/>
          <w:color w:val="000000"/>
          <w:lang w:eastAsia="en-GB"/>
        </w:rPr>
        <w:t xml:space="preserve"> </w:t>
      </w:r>
      <w:r w:rsidR="008757F3" w:rsidRPr="00FA3375">
        <w:rPr>
          <w:rFonts w:ascii="Arial" w:eastAsia="Times New Roman" w:hAnsi="Arial" w:cs="Arial"/>
          <w:b/>
          <w:bCs/>
          <w:color w:val="000000"/>
          <w:lang w:eastAsia="en-GB"/>
        </w:rPr>
        <w:t>….</w:t>
      </w:r>
    </w:p>
    <w:p w14:paraId="56EFA221" w14:textId="77777777" w:rsidR="008757F3" w:rsidRPr="00FA3375" w:rsidRDefault="008757F3" w:rsidP="000E07A9">
      <w:pPr>
        <w:shd w:val="clear" w:color="auto" w:fill="FFFFFF"/>
        <w:spacing w:after="0" w:line="240" w:lineRule="auto"/>
        <w:textAlignment w:val="baseline"/>
        <w:rPr>
          <w:rFonts w:ascii="Arial" w:eastAsia="Times New Roman" w:hAnsi="Arial" w:cs="Arial"/>
          <w:b/>
          <w:bCs/>
          <w:color w:val="000000"/>
          <w:lang w:eastAsia="en-GB"/>
        </w:rPr>
      </w:pPr>
    </w:p>
    <w:p w14:paraId="2AD65CA8" w14:textId="76512F53" w:rsidR="00465D52" w:rsidRPr="00FA3375" w:rsidRDefault="008757F3" w:rsidP="00465D52">
      <w:pPr>
        <w:shd w:val="clear" w:color="auto" w:fill="FFFFFF"/>
        <w:spacing w:after="0" w:line="240" w:lineRule="auto"/>
        <w:textAlignment w:val="baseline"/>
        <w:rPr>
          <w:rFonts w:ascii="Arial" w:eastAsia="Times New Roman" w:hAnsi="Arial" w:cs="Arial"/>
          <w:color w:val="000000"/>
          <w:lang w:eastAsia="en-GB"/>
        </w:rPr>
      </w:pPr>
      <w:r w:rsidRPr="00FA3375">
        <w:rPr>
          <w:rFonts w:ascii="Arial" w:eastAsia="Times New Roman" w:hAnsi="Arial" w:cs="Arial"/>
          <w:color w:val="000000"/>
          <w:lang w:eastAsia="en-GB"/>
        </w:rPr>
        <w:t>T</w:t>
      </w:r>
      <w:r w:rsidR="009B763D" w:rsidRPr="00FA3375">
        <w:rPr>
          <w:rFonts w:ascii="Arial" w:eastAsia="Times New Roman" w:hAnsi="Arial" w:cs="Arial"/>
          <w:color w:val="000000"/>
          <w:lang w:eastAsia="en-GB"/>
        </w:rPr>
        <w:t xml:space="preserve">raining </w:t>
      </w:r>
      <w:r w:rsidR="000E6A50" w:rsidRPr="00FA3375">
        <w:rPr>
          <w:rFonts w:ascii="Arial" w:eastAsia="Times New Roman" w:hAnsi="Arial" w:cs="Arial"/>
          <w:color w:val="000000"/>
          <w:lang w:eastAsia="en-GB"/>
        </w:rPr>
        <w:t>from ICTDS SAS is available for all primary schools</w:t>
      </w:r>
      <w:r w:rsidR="00736DFB" w:rsidRPr="00FA3375">
        <w:rPr>
          <w:rFonts w:ascii="Arial" w:eastAsia="Times New Roman" w:hAnsi="Arial" w:cs="Arial"/>
          <w:color w:val="000000"/>
          <w:lang w:eastAsia="en-GB"/>
        </w:rPr>
        <w:t xml:space="preserve"> </w:t>
      </w:r>
      <w:r w:rsidR="00465D52" w:rsidRPr="00FA3375">
        <w:rPr>
          <w:rFonts w:ascii="Arial" w:eastAsia="Times New Roman" w:hAnsi="Arial" w:cs="Arial"/>
          <w:bdr w:val="none" w:sz="0" w:space="0" w:color="auto" w:frame="1"/>
          <w:lang w:val="en-US" w:eastAsia="en-GB"/>
        </w:rPr>
        <w:t xml:space="preserve"> (see </w:t>
      </w:r>
      <w:hyperlink r:id="rId10" w:tgtFrame="_blank" w:tooltip="Original URL: https://sites.google.com/welearn365.com/wccblendedlearning/further-support?authuser=0#h.v8ltevdz5ut1. Click or tap if you trust this link." w:history="1">
        <w:r w:rsidR="00465D52" w:rsidRPr="00FA3375">
          <w:rPr>
            <w:rFonts w:ascii="Arial" w:eastAsia="Times New Roman" w:hAnsi="Arial" w:cs="Arial"/>
            <w:color w:val="0563C1"/>
            <w:u w:val="single"/>
            <w:bdr w:val="none" w:sz="0" w:space="0" w:color="auto" w:frame="1"/>
            <w:lang w:val="en-US" w:eastAsia="en-GB"/>
          </w:rPr>
          <w:t>here</w:t>
        </w:r>
      </w:hyperlink>
      <w:r w:rsidR="00465D52" w:rsidRPr="00FA3375">
        <w:rPr>
          <w:rFonts w:ascii="Arial" w:eastAsia="Times New Roman" w:hAnsi="Arial" w:cs="Arial"/>
          <w:lang w:val="en-US" w:eastAsia="en-GB"/>
        </w:rPr>
        <w:t xml:space="preserve"> </w:t>
      </w:r>
      <w:r w:rsidR="00465D52" w:rsidRPr="00FA3375">
        <w:rPr>
          <w:rFonts w:ascii="Arial" w:eastAsia="Times New Roman" w:hAnsi="Arial" w:cs="Arial"/>
          <w:bdr w:val="none" w:sz="0" w:space="0" w:color="auto" w:frame="1"/>
          <w:lang w:val="en-US" w:eastAsia="en-GB"/>
        </w:rPr>
        <w:t xml:space="preserve">for </w:t>
      </w:r>
      <w:proofErr w:type="spellStart"/>
      <w:r w:rsidR="00465D52" w:rsidRPr="00FA3375">
        <w:rPr>
          <w:rFonts w:ascii="Arial" w:eastAsia="Times New Roman" w:hAnsi="Arial" w:cs="Arial"/>
          <w:bdr w:val="none" w:sz="0" w:space="0" w:color="auto" w:frame="1"/>
          <w:lang w:val="en-US" w:eastAsia="en-GB"/>
        </w:rPr>
        <w:t>Powerpoints</w:t>
      </w:r>
      <w:proofErr w:type="spellEnd"/>
      <w:r w:rsidR="00465D52" w:rsidRPr="00FA3375">
        <w:rPr>
          <w:rFonts w:ascii="Arial" w:eastAsia="Times New Roman" w:hAnsi="Arial" w:cs="Arial"/>
          <w:bdr w:val="none" w:sz="0" w:space="0" w:color="auto" w:frame="1"/>
          <w:lang w:val="en-US" w:eastAsia="en-GB"/>
        </w:rPr>
        <w:t xml:space="preserve"> and meeting recordings if you have missed these)</w:t>
      </w:r>
    </w:p>
    <w:p w14:paraId="20683CE0" w14:textId="058AC033" w:rsidR="00465D52" w:rsidRPr="00FA3375" w:rsidRDefault="00465D52" w:rsidP="00465D52">
      <w:pPr>
        <w:shd w:val="clear" w:color="auto" w:fill="FFFFFF"/>
        <w:spacing w:after="0" w:line="240" w:lineRule="auto"/>
        <w:textAlignment w:val="baseline"/>
        <w:rPr>
          <w:rFonts w:ascii="Arial" w:eastAsia="Times New Roman" w:hAnsi="Arial" w:cs="Arial"/>
          <w:b/>
          <w:bCs/>
          <w:u w:val="single"/>
          <w:bdr w:val="none" w:sz="0" w:space="0" w:color="auto" w:frame="1"/>
          <w:lang w:val="en-US" w:eastAsia="en-GB"/>
        </w:rPr>
      </w:pPr>
    </w:p>
    <w:p w14:paraId="59F410D9" w14:textId="6B7567AD" w:rsidR="00465D52" w:rsidRPr="00FA3375" w:rsidRDefault="00736DFB" w:rsidP="00465D52">
      <w:pPr>
        <w:shd w:val="clear" w:color="auto" w:fill="FFFFFF"/>
        <w:spacing w:after="0" w:line="240" w:lineRule="auto"/>
        <w:textAlignment w:val="baseline"/>
        <w:rPr>
          <w:rFonts w:ascii="Arial" w:eastAsia="Times New Roman" w:hAnsi="Arial" w:cs="Arial"/>
          <w:lang w:val="en-US" w:eastAsia="en-GB"/>
        </w:rPr>
      </w:pPr>
      <w:r w:rsidRPr="00FA3375">
        <w:rPr>
          <w:rFonts w:ascii="Arial" w:eastAsia="Times New Roman" w:hAnsi="Arial" w:cs="Arial"/>
          <w:bdr w:val="none" w:sz="0" w:space="0" w:color="auto" w:frame="1"/>
          <w:lang w:val="en-US" w:eastAsia="en-GB"/>
        </w:rPr>
        <w:t>C</w:t>
      </w:r>
      <w:r w:rsidR="00465D52" w:rsidRPr="00FA3375">
        <w:rPr>
          <w:rFonts w:ascii="Arial" w:eastAsia="Times New Roman" w:hAnsi="Arial" w:cs="Arial"/>
          <w:bdr w:val="none" w:sz="0" w:space="0" w:color="auto" w:frame="1"/>
          <w:lang w:val="en-US" w:eastAsia="en-GB"/>
        </w:rPr>
        <w:t xml:space="preserve">onsortium </w:t>
      </w:r>
      <w:r w:rsidRPr="00FA3375">
        <w:rPr>
          <w:rFonts w:ascii="Arial" w:eastAsia="Times New Roman" w:hAnsi="Arial" w:cs="Arial"/>
          <w:bdr w:val="none" w:sz="0" w:space="0" w:color="auto" w:frame="1"/>
          <w:lang w:val="en-US" w:eastAsia="en-GB"/>
        </w:rPr>
        <w:t>E</w:t>
      </w:r>
      <w:r w:rsidR="00465D52" w:rsidRPr="00FA3375">
        <w:rPr>
          <w:rFonts w:ascii="Arial" w:eastAsia="Times New Roman" w:hAnsi="Arial" w:cs="Arial"/>
          <w:bdr w:val="none" w:sz="0" w:space="0" w:color="auto" w:frame="1"/>
          <w:lang w:val="en-US" w:eastAsia="en-GB"/>
        </w:rPr>
        <w:t xml:space="preserve">xpert </w:t>
      </w:r>
      <w:r w:rsidRPr="00FA3375">
        <w:rPr>
          <w:rFonts w:ascii="Arial" w:eastAsia="Times New Roman" w:hAnsi="Arial" w:cs="Arial"/>
          <w:bdr w:val="none" w:sz="0" w:space="0" w:color="auto" w:frame="1"/>
          <w:lang w:val="en-US" w:eastAsia="en-GB"/>
        </w:rPr>
        <w:t>U</w:t>
      </w:r>
      <w:r w:rsidR="00465D52" w:rsidRPr="00FA3375">
        <w:rPr>
          <w:rFonts w:ascii="Arial" w:eastAsia="Times New Roman" w:hAnsi="Arial" w:cs="Arial"/>
          <w:bdr w:val="none" w:sz="0" w:space="0" w:color="auto" w:frame="1"/>
          <w:lang w:val="en-US" w:eastAsia="en-GB"/>
        </w:rPr>
        <w:t xml:space="preserve">sers have completed their training and are now </w:t>
      </w:r>
      <w:proofErr w:type="gramStart"/>
      <w:r w:rsidR="00465D52" w:rsidRPr="00FA3375">
        <w:rPr>
          <w:rFonts w:ascii="Arial" w:eastAsia="Times New Roman" w:hAnsi="Arial" w:cs="Arial"/>
          <w:bdr w:val="none" w:sz="0" w:space="0" w:color="auto" w:frame="1"/>
          <w:lang w:val="en-US" w:eastAsia="en-GB"/>
        </w:rPr>
        <w:t>in a position</w:t>
      </w:r>
      <w:proofErr w:type="gramEnd"/>
      <w:r w:rsidR="00465D52" w:rsidRPr="00FA3375">
        <w:rPr>
          <w:rFonts w:ascii="Arial" w:eastAsia="Times New Roman" w:hAnsi="Arial" w:cs="Arial"/>
          <w:bdr w:val="none" w:sz="0" w:space="0" w:color="auto" w:frame="1"/>
          <w:lang w:val="en-US" w:eastAsia="en-GB"/>
        </w:rPr>
        <w:t xml:space="preserve"> to provide your school and staff with remote support for:</w:t>
      </w:r>
    </w:p>
    <w:p w14:paraId="03374CDF" w14:textId="77777777" w:rsidR="00465D52" w:rsidRPr="00FA3375" w:rsidRDefault="00465D52" w:rsidP="00465D52">
      <w:pPr>
        <w:numPr>
          <w:ilvl w:val="0"/>
          <w:numId w:val="2"/>
        </w:numPr>
        <w:shd w:val="clear" w:color="auto" w:fill="FFFFFF"/>
        <w:spacing w:beforeAutospacing="1" w:after="0" w:afterAutospacing="1" w:line="240" w:lineRule="auto"/>
        <w:textAlignment w:val="baseline"/>
        <w:rPr>
          <w:rFonts w:ascii="Arial" w:eastAsia="Times New Roman" w:hAnsi="Arial" w:cs="Arial"/>
          <w:color w:val="000000"/>
          <w:lang w:eastAsia="en-GB"/>
        </w:rPr>
      </w:pPr>
      <w:r w:rsidRPr="00FA3375">
        <w:rPr>
          <w:rFonts w:ascii="Arial" w:eastAsia="Times New Roman" w:hAnsi="Arial" w:cs="Arial"/>
          <w:color w:val="000000"/>
          <w:bdr w:val="none" w:sz="0" w:space="0" w:color="auto" w:frame="1"/>
          <w:lang w:eastAsia="en-GB"/>
        </w:rPr>
        <w:t>Remote/Bended learning options</w:t>
      </w:r>
    </w:p>
    <w:p w14:paraId="7B8CBA09" w14:textId="77777777" w:rsidR="00465D52" w:rsidRPr="00FA3375" w:rsidRDefault="00465D52" w:rsidP="00465D52">
      <w:pPr>
        <w:numPr>
          <w:ilvl w:val="0"/>
          <w:numId w:val="2"/>
        </w:numPr>
        <w:shd w:val="clear" w:color="auto" w:fill="FFFFFF"/>
        <w:spacing w:beforeAutospacing="1" w:after="0" w:afterAutospacing="1" w:line="240" w:lineRule="auto"/>
        <w:textAlignment w:val="baseline"/>
        <w:rPr>
          <w:rFonts w:ascii="Arial" w:eastAsia="Times New Roman" w:hAnsi="Arial" w:cs="Arial"/>
          <w:color w:val="000000"/>
          <w:lang w:eastAsia="en-GB"/>
        </w:rPr>
      </w:pPr>
      <w:r w:rsidRPr="00FA3375">
        <w:rPr>
          <w:rFonts w:ascii="Arial" w:eastAsia="Times New Roman" w:hAnsi="Arial" w:cs="Arial"/>
          <w:color w:val="000000"/>
          <w:bdr w:val="none" w:sz="0" w:space="0" w:color="auto" w:frame="1"/>
          <w:lang w:eastAsia="en-GB"/>
        </w:rPr>
        <w:t>Microsoft Teams training</w:t>
      </w:r>
    </w:p>
    <w:p w14:paraId="60C9DFDC" w14:textId="77777777" w:rsidR="00465D52" w:rsidRPr="00FA3375" w:rsidRDefault="00465D52" w:rsidP="00465D52">
      <w:pPr>
        <w:numPr>
          <w:ilvl w:val="0"/>
          <w:numId w:val="2"/>
        </w:numPr>
        <w:shd w:val="clear" w:color="auto" w:fill="FFFFFF"/>
        <w:spacing w:beforeAutospacing="1" w:after="0" w:afterAutospacing="1" w:line="240" w:lineRule="auto"/>
        <w:textAlignment w:val="baseline"/>
        <w:rPr>
          <w:rFonts w:ascii="Arial" w:eastAsia="Times New Roman" w:hAnsi="Arial" w:cs="Arial"/>
          <w:color w:val="000000"/>
          <w:lang w:eastAsia="en-GB"/>
        </w:rPr>
      </w:pPr>
      <w:r w:rsidRPr="00FA3375">
        <w:rPr>
          <w:rFonts w:ascii="Arial" w:eastAsia="Times New Roman" w:hAnsi="Arial" w:cs="Arial"/>
          <w:color w:val="000000"/>
          <w:bdr w:val="none" w:sz="0" w:space="0" w:color="auto" w:frame="1"/>
          <w:lang w:eastAsia="en-GB"/>
        </w:rPr>
        <w:t>Google Classroom training</w:t>
      </w:r>
    </w:p>
    <w:p w14:paraId="3B9DDDC1" w14:textId="77777777" w:rsidR="00465D52" w:rsidRPr="00FA3375" w:rsidRDefault="00465D52" w:rsidP="00465D52">
      <w:pPr>
        <w:numPr>
          <w:ilvl w:val="0"/>
          <w:numId w:val="2"/>
        </w:numPr>
        <w:shd w:val="clear" w:color="auto" w:fill="FFFFFF"/>
        <w:spacing w:beforeAutospacing="1" w:after="0" w:afterAutospacing="1" w:line="240" w:lineRule="auto"/>
        <w:textAlignment w:val="baseline"/>
        <w:rPr>
          <w:rFonts w:ascii="Arial" w:eastAsia="Times New Roman" w:hAnsi="Arial" w:cs="Arial"/>
          <w:color w:val="000000"/>
          <w:lang w:eastAsia="en-GB"/>
        </w:rPr>
      </w:pPr>
      <w:r w:rsidRPr="00FA3375">
        <w:rPr>
          <w:rFonts w:ascii="Arial" w:eastAsia="Times New Roman" w:hAnsi="Arial" w:cs="Arial"/>
          <w:color w:val="000000"/>
          <w:bdr w:val="none" w:sz="0" w:space="0" w:color="auto" w:frame="1"/>
          <w:lang w:eastAsia="en-GB"/>
        </w:rPr>
        <w:t>Purple Mash training</w:t>
      </w:r>
    </w:p>
    <w:p w14:paraId="3250FEFE" w14:textId="77777777" w:rsidR="00465D52" w:rsidRPr="00FA3375" w:rsidRDefault="00465D52" w:rsidP="00465D52">
      <w:pPr>
        <w:shd w:val="clear" w:color="auto" w:fill="FFFFFF"/>
        <w:spacing w:after="0" w:line="240" w:lineRule="auto"/>
        <w:textAlignment w:val="baseline"/>
        <w:rPr>
          <w:rFonts w:ascii="Arial" w:eastAsia="Times New Roman" w:hAnsi="Arial" w:cs="Arial"/>
          <w:bdr w:val="none" w:sz="0" w:space="0" w:color="auto" w:frame="1"/>
          <w:lang w:val="en-US" w:eastAsia="en-GB"/>
        </w:rPr>
      </w:pPr>
      <w:r w:rsidRPr="00FA3375">
        <w:rPr>
          <w:rFonts w:ascii="Arial" w:eastAsia="Times New Roman" w:hAnsi="Arial" w:cs="Arial"/>
          <w:bdr w:val="none" w:sz="0" w:space="0" w:color="auto" w:frame="1"/>
          <w:lang w:val="en-US" w:eastAsia="en-GB"/>
        </w:rPr>
        <w:t>Specifically, your nominated expert user can help you to select an appropriate Learning Management System</w:t>
      </w:r>
      <w:r w:rsidR="008C0519" w:rsidRPr="00FA3375">
        <w:rPr>
          <w:rFonts w:ascii="Arial" w:eastAsia="Times New Roman" w:hAnsi="Arial" w:cs="Arial"/>
          <w:bdr w:val="none" w:sz="0" w:space="0" w:color="auto" w:frame="1"/>
          <w:lang w:val="en-US" w:eastAsia="en-GB"/>
        </w:rPr>
        <w:t xml:space="preserve"> </w:t>
      </w:r>
      <w:r w:rsidRPr="00FA3375">
        <w:rPr>
          <w:rFonts w:ascii="Arial" w:eastAsia="Times New Roman" w:hAnsi="Arial" w:cs="Arial"/>
          <w:bdr w:val="none" w:sz="0" w:space="0" w:color="auto" w:frame="1"/>
          <w:lang w:val="en-US" w:eastAsia="en-GB"/>
        </w:rPr>
        <w:t>(MS Teams, Google Classroom, etc.) and support you and your staff in using this in a blended approach to learning. This will not only ensure that you can meet the requirements the Government has for remote learning but will also allow your staff and pupils to get the most out of these tools when used in a traditional classroom environment.</w:t>
      </w:r>
    </w:p>
    <w:p w14:paraId="685333DB" w14:textId="77777777" w:rsidR="008C0519" w:rsidRPr="00FA3375" w:rsidRDefault="008C0519" w:rsidP="00465D52">
      <w:pPr>
        <w:shd w:val="clear" w:color="auto" w:fill="FFFFFF"/>
        <w:spacing w:after="0" w:line="240" w:lineRule="auto"/>
        <w:textAlignment w:val="baseline"/>
        <w:rPr>
          <w:rFonts w:ascii="Arial" w:eastAsia="Times New Roman" w:hAnsi="Arial" w:cs="Arial"/>
          <w:lang w:val="en-US" w:eastAsia="en-GB"/>
        </w:rPr>
      </w:pPr>
      <w:r w:rsidRPr="00FA3375">
        <w:rPr>
          <w:rFonts w:ascii="Arial" w:eastAsia="Times New Roman" w:hAnsi="Arial" w:cs="Arial"/>
          <w:bdr w:val="none" w:sz="0" w:space="0" w:color="auto" w:frame="1"/>
          <w:lang w:val="en-US" w:eastAsia="en-GB"/>
        </w:rPr>
        <w:t>ICTDS will continue to support the expert users as they support you.</w:t>
      </w:r>
    </w:p>
    <w:p w14:paraId="5AF953BD" w14:textId="77777777" w:rsidR="00465D52" w:rsidRPr="00FA3375" w:rsidRDefault="00465D52" w:rsidP="00465D52">
      <w:pPr>
        <w:shd w:val="clear" w:color="auto" w:fill="FFFFFF"/>
        <w:spacing w:after="0" w:line="240" w:lineRule="auto"/>
        <w:textAlignment w:val="baseline"/>
        <w:rPr>
          <w:rFonts w:ascii="Arial" w:eastAsia="Times New Roman" w:hAnsi="Arial" w:cs="Arial"/>
          <w:bdr w:val="none" w:sz="0" w:space="0" w:color="auto" w:frame="1"/>
          <w:lang w:val="en-US" w:eastAsia="en-GB"/>
        </w:rPr>
      </w:pPr>
      <w:r w:rsidRPr="00FA3375">
        <w:rPr>
          <w:rFonts w:ascii="Arial" w:eastAsia="Times New Roman" w:hAnsi="Arial" w:cs="Arial"/>
          <w:bdr w:val="none" w:sz="0" w:space="0" w:color="auto" w:frame="1"/>
          <w:lang w:val="en-US" w:eastAsia="en-GB"/>
        </w:rPr>
        <w:br/>
        <w:t>Schools are at very different stages with remote learning. Many did fantastic work with the available tools last academic year during the first lockdown and so may not feel that they need any further support at this stage.</w:t>
      </w:r>
    </w:p>
    <w:p w14:paraId="2A0E6B2E" w14:textId="77777777" w:rsidR="00465D52" w:rsidRPr="00FA3375" w:rsidRDefault="00465D52" w:rsidP="00465D52">
      <w:pPr>
        <w:shd w:val="clear" w:color="auto" w:fill="FFFFFF"/>
        <w:spacing w:after="0" w:line="240" w:lineRule="auto"/>
        <w:textAlignment w:val="baseline"/>
        <w:rPr>
          <w:rFonts w:ascii="Arial" w:eastAsia="Times New Roman" w:hAnsi="Arial" w:cs="Arial"/>
          <w:bdr w:val="none" w:sz="0" w:space="0" w:color="auto" w:frame="1"/>
          <w:lang w:val="en-US" w:eastAsia="en-GB"/>
        </w:rPr>
      </w:pPr>
    </w:p>
    <w:p w14:paraId="06327E4F" w14:textId="4B1B2C40" w:rsidR="00465D52" w:rsidRPr="00FA3375" w:rsidRDefault="00465D52" w:rsidP="00465D52">
      <w:pPr>
        <w:shd w:val="clear" w:color="auto" w:fill="FFFFFF"/>
        <w:spacing w:after="0" w:line="240" w:lineRule="auto"/>
        <w:textAlignment w:val="baseline"/>
        <w:rPr>
          <w:rFonts w:ascii="Arial" w:eastAsia="Times New Roman" w:hAnsi="Arial" w:cs="Arial"/>
          <w:lang w:val="en-US" w:eastAsia="en-GB"/>
        </w:rPr>
      </w:pPr>
      <w:r w:rsidRPr="00FA3375">
        <w:rPr>
          <w:rFonts w:ascii="Arial" w:eastAsia="Times New Roman" w:hAnsi="Arial" w:cs="Arial"/>
          <w:bdr w:val="none" w:sz="0" w:space="0" w:color="auto" w:frame="1"/>
          <w:lang w:val="en-US" w:eastAsia="en-GB"/>
        </w:rPr>
        <w:t xml:space="preserve">If you would welcome support for your </w:t>
      </w:r>
      <w:proofErr w:type="gramStart"/>
      <w:r w:rsidRPr="00FA3375">
        <w:rPr>
          <w:rFonts w:ascii="Arial" w:eastAsia="Times New Roman" w:hAnsi="Arial" w:cs="Arial"/>
          <w:bdr w:val="none" w:sz="0" w:space="0" w:color="auto" w:frame="1"/>
          <w:lang w:val="en-US" w:eastAsia="en-GB"/>
        </w:rPr>
        <w:t>school</w:t>
      </w:r>
      <w:proofErr w:type="gramEnd"/>
      <w:r w:rsidRPr="00FA3375">
        <w:rPr>
          <w:rFonts w:ascii="Arial" w:eastAsia="Times New Roman" w:hAnsi="Arial" w:cs="Arial"/>
          <w:b/>
          <w:bCs/>
          <w:bdr w:val="none" w:sz="0" w:space="0" w:color="auto" w:frame="1"/>
          <w:lang w:val="en-US" w:eastAsia="en-GB"/>
        </w:rPr>
        <w:t xml:space="preserve"> please contact your allocated expert user to discuss your needs.</w:t>
      </w:r>
      <w:r w:rsidRPr="00FA3375">
        <w:rPr>
          <w:rFonts w:ascii="Arial" w:eastAsia="Times New Roman" w:hAnsi="Arial" w:cs="Arial"/>
          <w:bdr w:val="none" w:sz="0" w:space="0" w:color="auto" w:frame="1"/>
          <w:lang w:val="en-US" w:eastAsia="en-GB"/>
        </w:rPr>
        <w:t xml:space="preserve">  Contact details for expert users</w:t>
      </w:r>
      <w:r w:rsidR="00F6777D" w:rsidRPr="00FA3375">
        <w:rPr>
          <w:rFonts w:ascii="Arial" w:eastAsia="Times New Roman" w:hAnsi="Arial" w:cs="Arial"/>
          <w:bdr w:val="none" w:sz="0" w:space="0" w:color="auto" w:frame="1"/>
          <w:lang w:val="en-US" w:eastAsia="en-GB"/>
        </w:rPr>
        <w:t xml:space="preserve"> were shared in the Education Corona bulletin for schools on </w:t>
      </w:r>
      <w:r w:rsidR="008C0519" w:rsidRPr="00FA3375">
        <w:rPr>
          <w:rFonts w:ascii="Arial" w:eastAsia="Times New Roman" w:hAnsi="Arial" w:cs="Arial"/>
          <w:bdr w:val="none" w:sz="0" w:space="0" w:color="auto" w:frame="1"/>
          <w:lang w:val="en-US" w:eastAsia="en-GB"/>
        </w:rPr>
        <w:t xml:space="preserve">23.11.20 </w:t>
      </w:r>
      <w:r w:rsidR="007E0EC3" w:rsidRPr="00FA3375">
        <w:rPr>
          <w:rFonts w:ascii="Arial" w:eastAsia="Times New Roman" w:hAnsi="Arial" w:cs="Arial"/>
          <w:bdr w:val="none" w:sz="0" w:space="0" w:color="auto" w:frame="1"/>
          <w:lang w:val="en-US" w:eastAsia="en-GB"/>
        </w:rPr>
        <w:t>and 30.11.20</w:t>
      </w:r>
      <w:proofErr w:type="gramStart"/>
      <w:r w:rsidR="007E0EC3" w:rsidRPr="00FA3375">
        <w:rPr>
          <w:rFonts w:ascii="Arial" w:eastAsia="Times New Roman" w:hAnsi="Arial" w:cs="Arial"/>
          <w:bdr w:val="none" w:sz="0" w:space="0" w:color="auto" w:frame="1"/>
          <w:lang w:val="en-US" w:eastAsia="en-GB"/>
        </w:rPr>
        <w:t xml:space="preserve">, </w:t>
      </w:r>
      <w:r w:rsidR="008C0519" w:rsidRPr="00FA3375">
        <w:rPr>
          <w:rFonts w:ascii="Arial" w:eastAsia="Times New Roman" w:hAnsi="Arial" w:cs="Arial"/>
          <w:bdr w:val="none" w:sz="0" w:space="0" w:color="auto" w:frame="1"/>
          <w:lang w:val="en-US" w:eastAsia="en-GB"/>
        </w:rPr>
        <w:t xml:space="preserve"> and</w:t>
      </w:r>
      <w:proofErr w:type="gramEnd"/>
      <w:r w:rsidR="008C0519" w:rsidRPr="00FA3375">
        <w:rPr>
          <w:rFonts w:ascii="Arial" w:eastAsia="Times New Roman" w:hAnsi="Arial" w:cs="Arial"/>
          <w:bdr w:val="none" w:sz="0" w:space="0" w:color="auto" w:frame="1"/>
          <w:lang w:val="en-US" w:eastAsia="en-GB"/>
        </w:rPr>
        <w:t xml:space="preserve"> in an email directly to headteachers from Sarah Fitzgerald on 25.11.20</w:t>
      </w:r>
    </w:p>
    <w:p w14:paraId="5A2451D2" w14:textId="77777777" w:rsidR="00465D52" w:rsidRPr="00FA3375" w:rsidRDefault="00465D52" w:rsidP="00465D52">
      <w:pPr>
        <w:shd w:val="clear" w:color="auto" w:fill="FFFFFF"/>
        <w:spacing w:after="0" w:line="240" w:lineRule="auto"/>
        <w:textAlignment w:val="baseline"/>
        <w:rPr>
          <w:rFonts w:ascii="Arial" w:eastAsia="Times New Roman" w:hAnsi="Arial" w:cs="Arial"/>
          <w:lang w:val="en-US" w:eastAsia="en-GB"/>
        </w:rPr>
      </w:pPr>
    </w:p>
    <w:p w14:paraId="3E63DD2D" w14:textId="77777777" w:rsidR="00465D52" w:rsidRPr="00FA3375" w:rsidRDefault="00465D52" w:rsidP="00465D52">
      <w:pPr>
        <w:shd w:val="clear" w:color="auto" w:fill="FFFFFF"/>
        <w:spacing w:after="0" w:line="240" w:lineRule="auto"/>
        <w:textAlignment w:val="baseline"/>
        <w:rPr>
          <w:rFonts w:ascii="Arial" w:eastAsia="Times New Roman" w:hAnsi="Arial" w:cs="Arial"/>
          <w:lang w:val="en-US" w:eastAsia="en-GB"/>
        </w:rPr>
      </w:pPr>
      <w:r w:rsidRPr="00FA3375">
        <w:rPr>
          <w:rFonts w:ascii="Arial" w:eastAsia="Times New Roman" w:hAnsi="Arial" w:cs="Arial"/>
          <w:bdr w:val="none" w:sz="0" w:space="0" w:color="auto" w:frame="1"/>
          <w:lang w:val="en-US" w:eastAsia="en-GB"/>
        </w:rPr>
        <w:t>If you have further questions regarding this offer, please contact our Service Desk to raise a support call –</w:t>
      </w:r>
      <w:hyperlink r:id="rId11" w:tgtFrame="_blank" w:history="1">
        <w:r w:rsidRPr="00FA3375">
          <w:rPr>
            <w:rFonts w:ascii="Arial" w:eastAsia="Times New Roman" w:hAnsi="Arial" w:cs="Arial"/>
            <w:color w:val="0563C1"/>
            <w:u w:val="single"/>
            <w:bdr w:val="none" w:sz="0" w:space="0" w:color="auto" w:frame="1"/>
            <w:lang w:val="en-US" w:eastAsia="en-GB"/>
          </w:rPr>
          <w:t>ictdsservicedesk@warwickshire.gov.uk</w:t>
        </w:r>
      </w:hyperlink>
    </w:p>
    <w:p w14:paraId="1828D2CE" w14:textId="77777777" w:rsidR="00CB31A9" w:rsidRPr="00FA3375" w:rsidRDefault="00465D52" w:rsidP="008C0519">
      <w:pPr>
        <w:shd w:val="clear" w:color="auto" w:fill="FFFFFF"/>
        <w:spacing w:after="0" w:line="240" w:lineRule="auto"/>
        <w:textAlignment w:val="baseline"/>
        <w:rPr>
          <w:rFonts w:ascii="Arial" w:eastAsia="Times New Roman" w:hAnsi="Arial" w:cs="Arial"/>
          <w:lang w:val="en-US" w:eastAsia="en-GB"/>
        </w:rPr>
      </w:pPr>
      <w:r w:rsidRPr="00FA3375">
        <w:rPr>
          <w:rFonts w:ascii="Arial" w:eastAsia="Times New Roman" w:hAnsi="Arial" w:cs="Arial"/>
          <w:bdr w:val="none" w:sz="0" w:space="0" w:color="auto" w:frame="1"/>
          <w:lang w:val="en-US" w:eastAsia="en-GB"/>
        </w:rPr>
        <w:br/>
      </w:r>
      <w:r w:rsidR="008C0519" w:rsidRPr="00FA3375">
        <w:rPr>
          <w:rFonts w:ascii="Arial" w:hAnsi="Arial" w:cs="Arial"/>
          <w:b/>
          <w:bCs/>
          <w:u w:val="single"/>
        </w:rPr>
        <w:t>Examples of Good Practice</w:t>
      </w:r>
    </w:p>
    <w:p w14:paraId="3A2E608E" w14:textId="5DECCD57" w:rsidR="008C0519" w:rsidRPr="00FA3375" w:rsidRDefault="008C0519">
      <w:pPr>
        <w:rPr>
          <w:rFonts w:ascii="Arial" w:hAnsi="Arial" w:cs="Arial"/>
        </w:rPr>
      </w:pPr>
      <w:r w:rsidRPr="00FA3375">
        <w:rPr>
          <w:rFonts w:ascii="Arial" w:hAnsi="Arial" w:cs="Arial"/>
        </w:rPr>
        <w:t>See here</w:t>
      </w:r>
      <w:r w:rsidR="007E0EC3" w:rsidRPr="00FA3375">
        <w:rPr>
          <w:rFonts w:ascii="Arial" w:hAnsi="Arial" w:cs="Arial"/>
          <w:color w:val="FF0000"/>
        </w:rPr>
        <w:t xml:space="preserve"> </w:t>
      </w:r>
      <w:hyperlink r:id="rId12" w:history="1">
        <w:r w:rsidRPr="00FA3375">
          <w:rPr>
            <w:rStyle w:val="Hyperlink"/>
            <w:rFonts w:ascii="Arial" w:hAnsi="Arial" w:cs="Arial"/>
          </w:rPr>
          <w:t>https://sites.google.com/welearn365.com/wccblendedlearning/case-studies</w:t>
        </w:r>
      </w:hyperlink>
      <w:r w:rsidR="007E0EC3" w:rsidRPr="00FA3375">
        <w:rPr>
          <w:rFonts w:ascii="Arial" w:hAnsi="Arial" w:cs="Arial"/>
        </w:rPr>
        <w:t xml:space="preserve"> </w:t>
      </w:r>
      <w:r w:rsidR="00E44FC4" w:rsidRPr="00FA3375">
        <w:rPr>
          <w:rFonts w:ascii="Arial" w:hAnsi="Arial" w:cs="Arial"/>
        </w:rPr>
        <w:t>f</w:t>
      </w:r>
      <w:r w:rsidRPr="00FA3375">
        <w:rPr>
          <w:rFonts w:ascii="Arial" w:hAnsi="Arial" w:cs="Arial"/>
        </w:rPr>
        <w:t>or case studies collected by ICTDS and shared on their blended learning site.  The team will continue to collect and share good examples.</w:t>
      </w:r>
    </w:p>
    <w:p w14:paraId="203AFAAF" w14:textId="77777777" w:rsidR="008C0519" w:rsidRPr="00FA3375" w:rsidRDefault="008C0519">
      <w:pPr>
        <w:rPr>
          <w:rFonts w:ascii="Arial" w:hAnsi="Arial" w:cs="Arial"/>
          <w:b/>
          <w:bCs/>
          <w:u w:val="single"/>
        </w:rPr>
      </w:pPr>
      <w:r w:rsidRPr="00FA3375">
        <w:rPr>
          <w:rFonts w:ascii="Arial" w:hAnsi="Arial" w:cs="Arial"/>
          <w:b/>
          <w:bCs/>
          <w:u w:val="single"/>
        </w:rPr>
        <w:t>Updated DFE Guidance – Remote Learning Webinars</w:t>
      </w:r>
    </w:p>
    <w:p w14:paraId="11AFCFE9" w14:textId="5F1DA981" w:rsidR="008C0519" w:rsidRPr="00FA3375" w:rsidRDefault="008C0519">
      <w:pPr>
        <w:rPr>
          <w:rFonts w:ascii="Arial" w:hAnsi="Arial" w:cs="Arial"/>
        </w:rPr>
      </w:pPr>
      <w:r w:rsidRPr="00FA3375">
        <w:rPr>
          <w:rFonts w:ascii="Arial" w:hAnsi="Arial" w:cs="Arial"/>
        </w:rPr>
        <w:t>DFE have made a variety of webinars available</w:t>
      </w:r>
      <w:r w:rsidR="00E44FC4" w:rsidRPr="00FA3375">
        <w:rPr>
          <w:rFonts w:ascii="Arial" w:hAnsi="Arial" w:cs="Arial"/>
        </w:rPr>
        <w:t>:</w:t>
      </w:r>
      <w:r w:rsidRPr="00FA3375">
        <w:rPr>
          <w:rFonts w:ascii="Arial" w:hAnsi="Arial" w:cs="Arial"/>
        </w:rPr>
        <w:t xml:space="preserve">  this guidance has been </w:t>
      </w:r>
      <w:r w:rsidR="00E44FC4" w:rsidRPr="00FA3375">
        <w:rPr>
          <w:rFonts w:ascii="Arial" w:hAnsi="Arial" w:cs="Arial"/>
        </w:rPr>
        <w:t>updated with</w:t>
      </w:r>
      <w:r w:rsidRPr="00FA3375">
        <w:rPr>
          <w:rFonts w:ascii="Arial" w:hAnsi="Arial" w:cs="Arial"/>
        </w:rPr>
        <w:t xml:space="preserve"> an offer for middle leaders to be delivered by Ark English Mastery via Zoom on 9</w:t>
      </w:r>
      <w:r w:rsidRPr="00FA3375">
        <w:rPr>
          <w:rFonts w:ascii="Arial" w:hAnsi="Arial" w:cs="Arial"/>
          <w:vertAlign w:val="superscript"/>
        </w:rPr>
        <w:t>th</w:t>
      </w:r>
      <w:r w:rsidRPr="00FA3375">
        <w:rPr>
          <w:rFonts w:ascii="Arial" w:hAnsi="Arial" w:cs="Arial"/>
        </w:rPr>
        <w:t xml:space="preserve"> December 2020 at 4pm.  Previous pre-recorded webinars are still available:</w:t>
      </w:r>
    </w:p>
    <w:p w14:paraId="0FFCAFBB" w14:textId="24D3E425" w:rsidR="00A07EBD" w:rsidRPr="00FA3375" w:rsidRDefault="00A07EBD">
      <w:pPr>
        <w:rPr>
          <w:rFonts w:ascii="Arial" w:hAnsi="Arial" w:cs="Arial"/>
        </w:rPr>
      </w:pPr>
      <w:r w:rsidRPr="00FA3375">
        <w:rPr>
          <w:rFonts w:ascii="Arial" w:hAnsi="Arial" w:cs="Arial"/>
        </w:rPr>
        <w:t>https://www.gov.uk/guidance/remote-education-webinars</w:t>
      </w:r>
    </w:p>
    <w:p w14:paraId="3A2ACD56" w14:textId="01E97E84" w:rsidR="008C0519" w:rsidRPr="00FA3375" w:rsidRDefault="003D6220" w:rsidP="00FA3375">
      <w:pPr>
        <w:shd w:val="clear" w:color="auto" w:fill="FFFFFF"/>
        <w:spacing w:after="0" w:line="240" w:lineRule="auto"/>
        <w:rPr>
          <w:rFonts w:ascii="Arial" w:hAnsi="Arial" w:cs="Arial"/>
          <w:sz w:val="24"/>
          <w:szCs w:val="24"/>
        </w:rPr>
      </w:pPr>
      <w:r w:rsidRPr="00FA3375">
        <w:rPr>
          <w:rFonts w:ascii="Arial" w:eastAsia="Times New Roman" w:hAnsi="Arial" w:cs="Arial"/>
          <w:color w:val="201F1E"/>
          <w:bdr w:val="none" w:sz="0" w:space="0" w:color="auto" w:frame="1"/>
          <w:lang w:eastAsia="en-GB"/>
        </w:rPr>
        <w:t>There are a wider range of supporting evidence and reports written by diffe</w:t>
      </w:r>
      <w:bookmarkStart w:id="0" w:name="_GoBack"/>
      <w:bookmarkEnd w:id="0"/>
      <w:r w:rsidRPr="00FA3375">
        <w:rPr>
          <w:rFonts w:ascii="Arial" w:eastAsia="Times New Roman" w:hAnsi="Arial" w:cs="Arial"/>
          <w:color w:val="201F1E"/>
          <w:bdr w:val="none" w:sz="0" w:space="0" w:color="auto" w:frame="1"/>
          <w:lang w:eastAsia="en-GB"/>
        </w:rPr>
        <w:t>rent people including Ofsted Inspectors and other local authorities that you might find useful to read.  The link to these can be found here: </w:t>
      </w:r>
      <w:hyperlink r:id="rId13" w:tgtFrame="_blank" w:tooltip="Original URL: https://sites.google.com/welearn365.com/wccblendedlearning/further-support. Click or tap if you trust this link." w:history="1">
        <w:r w:rsidRPr="00FA3375">
          <w:rPr>
            <w:rFonts w:ascii="Arial" w:eastAsia="Times New Roman" w:hAnsi="Arial" w:cs="Arial"/>
            <w:color w:val="0000FF"/>
            <w:u w:val="single"/>
            <w:bdr w:val="none" w:sz="0" w:space="0" w:color="auto" w:frame="1"/>
            <w:lang w:eastAsia="en-GB"/>
          </w:rPr>
          <w:t>https://sites.google.com/welearn365.com/wccblendedlearning/further-support</w:t>
        </w:r>
      </w:hyperlink>
    </w:p>
    <w:sectPr w:rsidR="008C0519" w:rsidRPr="00FA3375" w:rsidSect="00FA3375">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D0EE3" w14:textId="77777777" w:rsidR="00E44FC4" w:rsidRDefault="00E44FC4" w:rsidP="00E44FC4">
      <w:pPr>
        <w:spacing w:after="0" w:line="240" w:lineRule="auto"/>
      </w:pPr>
      <w:r>
        <w:separator/>
      </w:r>
    </w:p>
  </w:endnote>
  <w:endnote w:type="continuationSeparator" w:id="0">
    <w:p w14:paraId="0CFB4930" w14:textId="77777777" w:rsidR="00E44FC4" w:rsidRDefault="00E44FC4" w:rsidP="00E4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EE594" w14:textId="77777777" w:rsidR="00E44FC4" w:rsidRDefault="00E44FC4" w:rsidP="00E44FC4">
      <w:pPr>
        <w:spacing w:after="0" w:line="240" w:lineRule="auto"/>
      </w:pPr>
      <w:r>
        <w:separator/>
      </w:r>
    </w:p>
  </w:footnote>
  <w:footnote w:type="continuationSeparator" w:id="0">
    <w:p w14:paraId="31F77575" w14:textId="77777777" w:rsidR="00E44FC4" w:rsidRDefault="00E44FC4" w:rsidP="00E4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45A8A"/>
    <w:multiLevelType w:val="multilevel"/>
    <w:tmpl w:val="5EA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B6067"/>
    <w:multiLevelType w:val="hybridMultilevel"/>
    <w:tmpl w:val="4AC2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52"/>
    <w:rsid w:val="000E07A9"/>
    <w:rsid w:val="000E6A50"/>
    <w:rsid w:val="000F4A54"/>
    <w:rsid w:val="002532C9"/>
    <w:rsid w:val="00296347"/>
    <w:rsid w:val="002D00E3"/>
    <w:rsid w:val="002F149D"/>
    <w:rsid w:val="003D6220"/>
    <w:rsid w:val="00465D52"/>
    <w:rsid w:val="004E0B46"/>
    <w:rsid w:val="005B2DAA"/>
    <w:rsid w:val="00736DFB"/>
    <w:rsid w:val="007E0EC3"/>
    <w:rsid w:val="00835C4D"/>
    <w:rsid w:val="008757F3"/>
    <w:rsid w:val="008C0519"/>
    <w:rsid w:val="009B763D"/>
    <w:rsid w:val="00A07EBD"/>
    <w:rsid w:val="00B80FCD"/>
    <w:rsid w:val="00CB31A9"/>
    <w:rsid w:val="00E44FC4"/>
    <w:rsid w:val="00F6777D"/>
    <w:rsid w:val="00FA3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452AA"/>
  <w15:chartTrackingRefBased/>
  <w15:docId w15:val="{85D3D1C2-D3BF-483D-9714-FEC6C07B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D52"/>
    <w:pPr>
      <w:ind w:left="720"/>
      <w:contextualSpacing/>
    </w:pPr>
  </w:style>
  <w:style w:type="character" w:styleId="Hyperlink">
    <w:name w:val="Hyperlink"/>
    <w:basedOn w:val="DefaultParagraphFont"/>
    <w:uiPriority w:val="99"/>
    <w:unhideWhenUsed/>
    <w:rsid w:val="008C0519"/>
    <w:rPr>
      <w:color w:val="0563C1" w:themeColor="hyperlink"/>
      <w:u w:val="single"/>
    </w:rPr>
  </w:style>
  <w:style w:type="character" w:styleId="UnresolvedMention">
    <w:name w:val="Unresolved Mention"/>
    <w:basedOn w:val="DefaultParagraphFont"/>
    <w:uiPriority w:val="99"/>
    <w:semiHidden/>
    <w:unhideWhenUsed/>
    <w:rsid w:val="008C0519"/>
    <w:rPr>
      <w:color w:val="605E5C"/>
      <w:shd w:val="clear" w:color="auto" w:fill="E1DFDD"/>
    </w:rPr>
  </w:style>
  <w:style w:type="character" w:styleId="FollowedHyperlink">
    <w:name w:val="FollowedHyperlink"/>
    <w:basedOn w:val="DefaultParagraphFont"/>
    <w:uiPriority w:val="99"/>
    <w:semiHidden/>
    <w:unhideWhenUsed/>
    <w:rsid w:val="002532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176118">
      <w:bodyDiv w:val="1"/>
      <w:marLeft w:val="0"/>
      <w:marRight w:val="0"/>
      <w:marTop w:val="0"/>
      <w:marBottom w:val="0"/>
      <w:divBdr>
        <w:top w:val="none" w:sz="0" w:space="0" w:color="auto"/>
        <w:left w:val="none" w:sz="0" w:space="0" w:color="auto"/>
        <w:bottom w:val="none" w:sz="0" w:space="0" w:color="auto"/>
        <w:right w:val="none" w:sz="0" w:space="0" w:color="auto"/>
      </w:divBdr>
      <w:divsChild>
        <w:div w:id="735976807">
          <w:marLeft w:val="0"/>
          <w:marRight w:val="0"/>
          <w:marTop w:val="0"/>
          <w:marBottom w:val="0"/>
          <w:divBdr>
            <w:top w:val="none" w:sz="0" w:space="0" w:color="auto"/>
            <w:left w:val="none" w:sz="0" w:space="0" w:color="auto"/>
            <w:bottom w:val="none" w:sz="0" w:space="0" w:color="auto"/>
            <w:right w:val="none" w:sz="0" w:space="0" w:color="auto"/>
          </w:divBdr>
        </w:div>
        <w:div w:id="1547567111">
          <w:marLeft w:val="0"/>
          <w:marRight w:val="0"/>
          <w:marTop w:val="0"/>
          <w:marBottom w:val="0"/>
          <w:divBdr>
            <w:top w:val="none" w:sz="0" w:space="0" w:color="auto"/>
            <w:left w:val="none" w:sz="0" w:space="0" w:color="auto"/>
            <w:bottom w:val="none" w:sz="0" w:space="0" w:color="auto"/>
            <w:right w:val="none" w:sz="0" w:space="0" w:color="auto"/>
          </w:divBdr>
          <w:divsChild>
            <w:div w:id="222639644">
              <w:marLeft w:val="0"/>
              <w:marRight w:val="0"/>
              <w:marTop w:val="0"/>
              <w:marBottom w:val="0"/>
              <w:divBdr>
                <w:top w:val="none" w:sz="0" w:space="0" w:color="auto"/>
                <w:left w:val="none" w:sz="0" w:space="0" w:color="auto"/>
                <w:bottom w:val="none" w:sz="0" w:space="0" w:color="auto"/>
                <w:right w:val="none" w:sz="0" w:space="0" w:color="auto"/>
              </w:divBdr>
            </w:div>
          </w:divsChild>
        </w:div>
        <w:div w:id="1352997443">
          <w:blockQuote w:val="1"/>
          <w:marLeft w:val="600"/>
          <w:marRight w:val="0"/>
          <w:marTop w:val="0"/>
          <w:marBottom w:val="0"/>
          <w:divBdr>
            <w:top w:val="none" w:sz="0" w:space="0" w:color="auto"/>
            <w:left w:val="none" w:sz="0" w:space="0" w:color="auto"/>
            <w:bottom w:val="none" w:sz="0" w:space="0" w:color="auto"/>
            <w:right w:val="none" w:sz="0" w:space="0" w:color="auto"/>
          </w:divBdr>
          <w:divsChild>
            <w:div w:id="1612978555">
              <w:marLeft w:val="0"/>
              <w:marRight w:val="0"/>
              <w:marTop w:val="0"/>
              <w:marBottom w:val="0"/>
              <w:divBdr>
                <w:top w:val="none" w:sz="0" w:space="0" w:color="auto"/>
                <w:left w:val="none" w:sz="0" w:space="0" w:color="auto"/>
                <w:bottom w:val="none" w:sz="0" w:space="0" w:color="auto"/>
                <w:right w:val="none" w:sz="0" w:space="0" w:color="auto"/>
              </w:divBdr>
              <w:divsChild>
                <w:div w:id="480780766">
                  <w:marLeft w:val="0"/>
                  <w:marRight w:val="0"/>
                  <w:marTop w:val="0"/>
                  <w:marBottom w:val="0"/>
                  <w:divBdr>
                    <w:top w:val="none" w:sz="0" w:space="0" w:color="auto"/>
                    <w:left w:val="none" w:sz="0" w:space="0" w:color="auto"/>
                    <w:bottom w:val="none" w:sz="0" w:space="0" w:color="auto"/>
                    <w:right w:val="none" w:sz="0" w:space="0" w:color="auto"/>
                  </w:divBdr>
                </w:div>
              </w:divsChild>
            </w:div>
            <w:div w:id="1288899996">
              <w:marLeft w:val="0"/>
              <w:marRight w:val="0"/>
              <w:marTop w:val="0"/>
              <w:marBottom w:val="0"/>
              <w:divBdr>
                <w:top w:val="none" w:sz="0" w:space="0" w:color="auto"/>
                <w:left w:val="none" w:sz="0" w:space="0" w:color="auto"/>
                <w:bottom w:val="none" w:sz="0" w:space="0" w:color="auto"/>
                <w:right w:val="none" w:sz="0" w:space="0" w:color="auto"/>
              </w:divBdr>
              <w:divsChild>
                <w:div w:id="631905617">
                  <w:marLeft w:val="0"/>
                  <w:marRight w:val="0"/>
                  <w:marTop w:val="0"/>
                  <w:marBottom w:val="0"/>
                  <w:divBdr>
                    <w:top w:val="none" w:sz="0" w:space="0" w:color="auto"/>
                    <w:left w:val="none" w:sz="0" w:space="0" w:color="auto"/>
                    <w:bottom w:val="none" w:sz="0" w:space="0" w:color="auto"/>
                    <w:right w:val="none" w:sz="0" w:space="0" w:color="auto"/>
                  </w:divBdr>
                </w:div>
              </w:divsChild>
            </w:div>
            <w:div w:id="127015352">
              <w:marLeft w:val="0"/>
              <w:marRight w:val="0"/>
              <w:marTop w:val="0"/>
              <w:marBottom w:val="0"/>
              <w:divBdr>
                <w:top w:val="none" w:sz="0" w:space="0" w:color="auto"/>
                <w:left w:val="none" w:sz="0" w:space="0" w:color="auto"/>
                <w:bottom w:val="none" w:sz="0" w:space="0" w:color="auto"/>
                <w:right w:val="none" w:sz="0" w:space="0" w:color="auto"/>
              </w:divBdr>
              <w:divsChild>
                <w:div w:id="537013548">
                  <w:marLeft w:val="0"/>
                  <w:marRight w:val="0"/>
                  <w:marTop w:val="0"/>
                  <w:marBottom w:val="0"/>
                  <w:divBdr>
                    <w:top w:val="none" w:sz="0" w:space="0" w:color="auto"/>
                    <w:left w:val="none" w:sz="0" w:space="0" w:color="auto"/>
                    <w:bottom w:val="none" w:sz="0" w:space="0" w:color="auto"/>
                    <w:right w:val="none" w:sz="0" w:space="0" w:color="auto"/>
                  </w:divBdr>
                </w:div>
              </w:divsChild>
            </w:div>
            <w:div w:id="813565975">
              <w:marLeft w:val="0"/>
              <w:marRight w:val="0"/>
              <w:marTop w:val="0"/>
              <w:marBottom w:val="0"/>
              <w:divBdr>
                <w:top w:val="none" w:sz="0" w:space="0" w:color="auto"/>
                <w:left w:val="none" w:sz="0" w:space="0" w:color="auto"/>
                <w:bottom w:val="none" w:sz="0" w:space="0" w:color="auto"/>
                <w:right w:val="none" w:sz="0" w:space="0" w:color="auto"/>
              </w:divBdr>
              <w:divsChild>
                <w:div w:id="695888217">
                  <w:marLeft w:val="0"/>
                  <w:marRight w:val="0"/>
                  <w:marTop w:val="0"/>
                  <w:marBottom w:val="0"/>
                  <w:divBdr>
                    <w:top w:val="none" w:sz="0" w:space="0" w:color="auto"/>
                    <w:left w:val="none" w:sz="0" w:space="0" w:color="auto"/>
                    <w:bottom w:val="none" w:sz="0" w:space="0" w:color="auto"/>
                    <w:right w:val="none" w:sz="0" w:space="0" w:color="auto"/>
                  </w:divBdr>
                </w:div>
              </w:divsChild>
            </w:div>
            <w:div w:id="1673145611">
              <w:marLeft w:val="0"/>
              <w:marRight w:val="0"/>
              <w:marTop w:val="0"/>
              <w:marBottom w:val="0"/>
              <w:divBdr>
                <w:top w:val="none" w:sz="0" w:space="0" w:color="auto"/>
                <w:left w:val="none" w:sz="0" w:space="0" w:color="auto"/>
                <w:bottom w:val="none" w:sz="0" w:space="0" w:color="auto"/>
                <w:right w:val="none" w:sz="0" w:space="0" w:color="auto"/>
              </w:divBdr>
              <w:divsChild>
                <w:div w:id="1379865644">
                  <w:marLeft w:val="0"/>
                  <w:marRight w:val="0"/>
                  <w:marTop w:val="0"/>
                  <w:marBottom w:val="0"/>
                  <w:divBdr>
                    <w:top w:val="none" w:sz="0" w:space="0" w:color="auto"/>
                    <w:left w:val="none" w:sz="0" w:space="0" w:color="auto"/>
                    <w:bottom w:val="none" w:sz="0" w:space="0" w:color="auto"/>
                    <w:right w:val="none" w:sz="0" w:space="0" w:color="auto"/>
                  </w:divBdr>
                </w:div>
              </w:divsChild>
            </w:div>
            <w:div w:id="42297704">
              <w:marLeft w:val="0"/>
              <w:marRight w:val="0"/>
              <w:marTop w:val="0"/>
              <w:marBottom w:val="0"/>
              <w:divBdr>
                <w:top w:val="none" w:sz="0" w:space="0" w:color="auto"/>
                <w:left w:val="none" w:sz="0" w:space="0" w:color="auto"/>
                <w:bottom w:val="none" w:sz="0" w:space="0" w:color="auto"/>
                <w:right w:val="none" w:sz="0" w:space="0" w:color="auto"/>
              </w:divBdr>
              <w:divsChild>
                <w:div w:id="619917956">
                  <w:marLeft w:val="0"/>
                  <w:marRight w:val="0"/>
                  <w:marTop w:val="0"/>
                  <w:marBottom w:val="0"/>
                  <w:divBdr>
                    <w:top w:val="none" w:sz="0" w:space="0" w:color="auto"/>
                    <w:left w:val="none" w:sz="0" w:space="0" w:color="auto"/>
                    <w:bottom w:val="none" w:sz="0" w:space="0" w:color="auto"/>
                    <w:right w:val="none" w:sz="0" w:space="0" w:color="auto"/>
                  </w:divBdr>
                </w:div>
              </w:divsChild>
            </w:div>
            <w:div w:id="24213977">
              <w:marLeft w:val="0"/>
              <w:marRight w:val="0"/>
              <w:marTop w:val="0"/>
              <w:marBottom w:val="0"/>
              <w:divBdr>
                <w:top w:val="none" w:sz="0" w:space="0" w:color="auto"/>
                <w:left w:val="none" w:sz="0" w:space="0" w:color="auto"/>
                <w:bottom w:val="none" w:sz="0" w:space="0" w:color="auto"/>
                <w:right w:val="none" w:sz="0" w:space="0" w:color="auto"/>
              </w:divBdr>
              <w:divsChild>
                <w:div w:id="1905142043">
                  <w:marLeft w:val="0"/>
                  <w:marRight w:val="0"/>
                  <w:marTop w:val="0"/>
                  <w:marBottom w:val="0"/>
                  <w:divBdr>
                    <w:top w:val="none" w:sz="0" w:space="0" w:color="auto"/>
                    <w:left w:val="none" w:sz="0" w:space="0" w:color="auto"/>
                    <w:bottom w:val="none" w:sz="0" w:space="0" w:color="auto"/>
                    <w:right w:val="none" w:sz="0" w:space="0" w:color="auto"/>
                  </w:divBdr>
                </w:div>
              </w:divsChild>
            </w:div>
            <w:div w:id="172038106">
              <w:marLeft w:val="0"/>
              <w:marRight w:val="0"/>
              <w:marTop w:val="0"/>
              <w:marBottom w:val="0"/>
              <w:divBdr>
                <w:top w:val="none" w:sz="0" w:space="0" w:color="auto"/>
                <w:left w:val="none" w:sz="0" w:space="0" w:color="auto"/>
                <w:bottom w:val="none" w:sz="0" w:space="0" w:color="auto"/>
                <w:right w:val="none" w:sz="0" w:space="0" w:color="auto"/>
              </w:divBdr>
              <w:divsChild>
                <w:div w:id="832332140">
                  <w:marLeft w:val="0"/>
                  <w:marRight w:val="0"/>
                  <w:marTop w:val="0"/>
                  <w:marBottom w:val="0"/>
                  <w:divBdr>
                    <w:top w:val="none" w:sz="0" w:space="0" w:color="auto"/>
                    <w:left w:val="none" w:sz="0" w:space="0" w:color="auto"/>
                    <w:bottom w:val="none" w:sz="0" w:space="0" w:color="auto"/>
                    <w:right w:val="none" w:sz="0" w:space="0" w:color="auto"/>
                  </w:divBdr>
                </w:div>
              </w:divsChild>
            </w:div>
            <w:div w:id="442072302">
              <w:marLeft w:val="0"/>
              <w:marRight w:val="0"/>
              <w:marTop w:val="0"/>
              <w:marBottom w:val="0"/>
              <w:divBdr>
                <w:top w:val="none" w:sz="0" w:space="0" w:color="auto"/>
                <w:left w:val="none" w:sz="0" w:space="0" w:color="auto"/>
                <w:bottom w:val="none" w:sz="0" w:space="0" w:color="auto"/>
                <w:right w:val="none" w:sz="0" w:space="0" w:color="auto"/>
              </w:divBdr>
              <w:divsChild>
                <w:div w:id="505170660">
                  <w:marLeft w:val="0"/>
                  <w:marRight w:val="0"/>
                  <w:marTop w:val="0"/>
                  <w:marBottom w:val="0"/>
                  <w:divBdr>
                    <w:top w:val="none" w:sz="0" w:space="0" w:color="auto"/>
                    <w:left w:val="none" w:sz="0" w:space="0" w:color="auto"/>
                    <w:bottom w:val="none" w:sz="0" w:space="0" w:color="auto"/>
                    <w:right w:val="none" w:sz="0" w:space="0" w:color="auto"/>
                  </w:divBdr>
                </w:div>
              </w:divsChild>
            </w:div>
            <w:div w:id="392117461">
              <w:marLeft w:val="0"/>
              <w:marRight w:val="0"/>
              <w:marTop w:val="0"/>
              <w:marBottom w:val="0"/>
              <w:divBdr>
                <w:top w:val="none" w:sz="0" w:space="0" w:color="auto"/>
                <w:left w:val="none" w:sz="0" w:space="0" w:color="auto"/>
                <w:bottom w:val="none" w:sz="0" w:space="0" w:color="auto"/>
                <w:right w:val="none" w:sz="0" w:space="0" w:color="auto"/>
              </w:divBdr>
              <w:divsChild>
                <w:div w:id="1487358695">
                  <w:marLeft w:val="0"/>
                  <w:marRight w:val="0"/>
                  <w:marTop w:val="0"/>
                  <w:marBottom w:val="0"/>
                  <w:divBdr>
                    <w:top w:val="none" w:sz="0" w:space="0" w:color="auto"/>
                    <w:left w:val="none" w:sz="0" w:space="0" w:color="auto"/>
                    <w:bottom w:val="none" w:sz="0" w:space="0" w:color="auto"/>
                    <w:right w:val="none" w:sz="0" w:space="0" w:color="auto"/>
                  </w:divBdr>
                </w:div>
              </w:divsChild>
            </w:div>
            <w:div w:id="1189176669">
              <w:marLeft w:val="0"/>
              <w:marRight w:val="0"/>
              <w:marTop w:val="0"/>
              <w:marBottom w:val="0"/>
              <w:divBdr>
                <w:top w:val="none" w:sz="0" w:space="0" w:color="auto"/>
                <w:left w:val="none" w:sz="0" w:space="0" w:color="auto"/>
                <w:bottom w:val="none" w:sz="0" w:space="0" w:color="auto"/>
                <w:right w:val="none" w:sz="0" w:space="0" w:color="auto"/>
              </w:divBdr>
              <w:divsChild>
                <w:div w:id="1329794227">
                  <w:marLeft w:val="0"/>
                  <w:marRight w:val="0"/>
                  <w:marTop w:val="0"/>
                  <w:marBottom w:val="0"/>
                  <w:divBdr>
                    <w:top w:val="none" w:sz="0" w:space="0" w:color="auto"/>
                    <w:left w:val="none" w:sz="0" w:space="0" w:color="auto"/>
                    <w:bottom w:val="none" w:sz="0" w:space="0" w:color="auto"/>
                    <w:right w:val="none" w:sz="0" w:space="0" w:color="auto"/>
                  </w:divBdr>
                </w:div>
              </w:divsChild>
            </w:div>
            <w:div w:id="1110319790">
              <w:marLeft w:val="0"/>
              <w:marRight w:val="0"/>
              <w:marTop w:val="0"/>
              <w:marBottom w:val="0"/>
              <w:divBdr>
                <w:top w:val="none" w:sz="0" w:space="0" w:color="auto"/>
                <w:left w:val="none" w:sz="0" w:space="0" w:color="auto"/>
                <w:bottom w:val="none" w:sz="0" w:space="0" w:color="auto"/>
                <w:right w:val="none" w:sz="0" w:space="0" w:color="auto"/>
              </w:divBdr>
              <w:divsChild>
                <w:div w:id="1121336329">
                  <w:marLeft w:val="0"/>
                  <w:marRight w:val="0"/>
                  <w:marTop w:val="0"/>
                  <w:marBottom w:val="0"/>
                  <w:divBdr>
                    <w:top w:val="none" w:sz="0" w:space="0" w:color="auto"/>
                    <w:left w:val="none" w:sz="0" w:space="0" w:color="auto"/>
                    <w:bottom w:val="none" w:sz="0" w:space="0" w:color="auto"/>
                    <w:right w:val="none" w:sz="0" w:space="0" w:color="auto"/>
                  </w:divBdr>
                </w:div>
              </w:divsChild>
            </w:div>
            <w:div w:id="849954616">
              <w:marLeft w:val="0"/>
              <w:marRight w:val="0"/>
              <w:marTop w:val="0"/>
              <w:marBottom w:val="0"/>
              <w:divBdr>
                <w:top w:val="none" w:sz="0" w:space="0" w:color="auto"/>
                <w:left w:val="none" w:sz="0" w:space="0" w:color="auto"/>
                <w:bottom w:val="none" w:sz="0" w:space="0" w:color="auto"/>
                <w:right w:val="none" w:sz="0" w:space="0" w:color="auto"/>
              </w:divBdr>
              <w:divsChild>
                <w:div w:id="18504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sites.google.com%2Fwelearn365.com%2Fwccblendedlearning%2Ffurther-support&amp;data=04%7C01%7Cmargotbrown%40warwickshire.gov.uk%7C8d53eba3f59d4151974108d8950bed42%7C88b0aa0659274bbba89389cc2713ac82%7C0%7C0%7C637423225751549603%7CUnknown%7CTWFpbGZsb3d8eyJWIjoiMC4wLjAwMDAiLCJQIjoiV2luMzIiLCJBTiI6Ik1haWwiLCJXVCI6Mn0%3D%7C1000&amp;sdata=EZnisSdyhp0C0y2ApYNXcBrA%2FAMsY90Gq2cI60UTIao%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google.com/welearn365.com/wccblendedlearning/case-stud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ctdsservicedesk@warwickshire.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02.safelinks.protection.outlook.com/?url=https%3A%2F%2Fsites.google.com%2Fwelearn365.com%2Fwccblendedlearning%2Ffurther-support%3Fauthuser%3D0%23h.v8ltevdz5ut1&amp;data=04%7C01%7Cmargotbrown%40warwickshire.gov.uk%7Cce6cbd966f2f4fd1944c08d89135a2e0%7C88b0aa0659274bbba89389cc2713ac82%7C0%7C0%7C637419006848854300%7CUnknown%7CTWFpbGZsb3d8eyJWIjoiMC4wLjAwMDAiLCJQIjoiV2luMzIiLCJBTiI6Ik1haWwiLCJXVCI6Mn0%3D%7C1000&amp;sdata=Ajicwpbcl%2FaWivpmGP8rIaJ7W9%2BNwptYzFlUONmMsv0%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B64A6F71729468EDDE394BB55251E" ma:contentTypeVersion="13" ma:contentTypeDescription="Create a new document." ma:contentTypeScope="" ma:versionID="fca3f146d06f196ff9373010cdc82744">
  <xsd:schema xmlns:xsd="http://www.w3.org/2001/XMLSchema" xmlns:xs="http://www.w3.org/2001/XMLSchema" xmlns:p="http://schemas.microsoft.com/office/2006/metadata/properties" xmlns:ns3="425d6e12-4a07-496d-b391-895f1fac213b" xmlns:ns4="11c12461-b6d4-4d0b-a3dd-f242d299d2ae" targetNamespace="http://schemas.microsoft.com/office/2006/metadata/properties" ma:root="true" ma:fieldsID="a9c19179958f5bac6c676becfa5aa895" ns3:_="" ns4:_="">
    <xsd:import namespace="425d6e12-4a07-496d-b391-895f1fac213b"/>
    <xsd:import namespace="11c12461-b6d4-4d0b-a3dd-f242d299d2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6e12-4a07-496d-b391-895f1fac2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12461-b6d4-4d0b-a3dd-f242d299d2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33D-C639-44C3-B35D-C5D5B984C016}">
  <ds:schemaRefs>
    <ds:schemaRef ds:uri="http://schemas.microsoft.com/office/2006/documentManagement/types"/>
    <ds:schemaRef ds:uri="http://purl.org/dc/dcmitype/"/>
    <ds:schemaRef ds:uri="425d6e12-4a07-496d-b391-895f1fac213b"/>
    <ds:schemaRef ds:uri="http://purl.org/dc/elements/1.1/"/>
    <ds:schemaRef ds:uri="http://purl.org/dc/terms/"/>
    <ds:schemaRef ds:uri="http://schemas.microsoft.com/office/infopath/2007/PartnerControls"/>
    <ds:schemaRef ds:uri="http://schemas.openxmlformats.org/package/2006/metadata/core-properties"/>
    <ds:schemaRef ds:uri="11c12461-b6d4-4d0b-a3dd-f242d299d2a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748650-348E-4132-96F7-A718D9C07B9B}">
  <ds:schemaRefs>
    <ds:schemaRef ds:uri="http://schemas.microsoft.com/sharepoint/v3/contenttype/forms"/>
  </ds:schemaRefs>
</ds:datastoreItem>
</file>

<file path=customXml/itemProps3.xml><?xml version="1.0" encoding="utf-8"?>
<ds:datastoreItem xmlns:ds="http://schemas.openxmlformats.org/officeDocument/2006/customXml" ds:itemID="{EFC53353-2796-4393-A2D9-E4671B81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6e12-4a07-496d-b391-895f1fac213b"/>
    <ds:schemaRef ds:uri="11c12461-b6d4-4d0b-a3dd-f242d299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Brown</dc:creator>
  <cp:keywords/>
  <dc:description/>
  <cp:lastModifiedBy>Helen Barnsley</cp:lastModifiedBy>
  <cp:revision>2</cp:revision>
  <dcterms:created xsi:type="dcterms:W3CDTF">2020-12-03T12:08:00Z</dcterms:created>
  <dcterms:modified xsi:type="dcterms:W3CDTF">2020-12-03T12:08:00Z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0x010100783B64A6F71729468EDDE394BB55251E</vt:lpwstr>
  </property>
  <property fmtid="{D5CDD505-2E9C-101B-9397-08002B2CF9AE}" pid="3" name="MSIP_Label_11f97760-406c-4300-9f6e-514d1600db4b_Enabled">
    <vt:lpwstr>true</vt:lpwstr>
  </property>
  <property fmtid="{D5CDD505-2E9C-101B-9397-08002B2CF9AE}" pid="4" name="MSIP_Label_11f97760-406c-4300-9f6e-514d1600db4b_SetDate">
    <vt:lpwstr>2020-12-03T12:08:41Z</vt:lpwstr>
  </property>
  <property fmtid="{D5CDD505-2E9C-101B-9397-08002B2CF9AE}" pid="5" name="MSIP_Label_11f97760-406c-4300-9f6e-514d1600db4b_Method">
    <vt:lpwstr>Privileged</vt:lpwstr>
  </property>
  <property fmtid="{D5CDD505-2E9C-101B-9397-08002B2CF9AE}" pid="6" name="MSIP_Label_11f97760-406c-4300-9f6e-514d1600db4b_Name">
    <vt:lpwstr>OFFICIAL - Public</vt:lpwstr>
  </property>
  <property fmtid="{D5CDD505-2E9C-101B-9397-08002B2CF9AE}" pid="7" name="MSIP_Label_11f97760-406c-4300-9f6e-514d1600db4b_SiteId">
    <vt:lpwstr>88b0aa06-5927-4bbb-a893-89cc2713ac82</vt:lpwstr>
  </property>
  <property fmtid="{D5CDD505-2E9C-101B-9397-08002B2CF9AE}" pid="8" name="MSIP_Label_11f97760-406c-4300-9f6e-514d1600db4b_ActionId">
    <vt:lpwstr>cd0bb074-a8b2-45df-8d03-a5686008e790</vt:lpwstr>
  </property>
  <property fmtid="{D5CDD505-2E9C-101B-9397-08002B2CF9AE}" pid="9" name="MSIP_Label_11f97760-406c-4300-9f6e-514d1600db4b_ContentBits">
    <vt:lpwstr>0</vt:lpwstr>
  </property>
</Properties>
</file>