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FC69A" w14:textId="2F313C48" w:rsidR="005D7735" w:rsidRPr="005D7735" w:rsidRDefault="009F1F29" w:rsidP="005F63FB">
      <w:pPr>
        <w:shd w:val="clear" w:color="auto" w:fill="FFFFFF"/>
        <w:tabs>
          <w:tab w:val="num" w:pos="720"/>
        </w:tabs>
        <w:spacing w:after="0"/>
        <w:ind w:left="720" w:hanging="360"/>
        <w:rPr>
          <w:rFonts w:cstheme="minorHAnsi"/>
        </w:rPr>
      </w:pPr>
      <w:r>
        <w:tab/>
      </w:r>
      <w:r w:rsidR="005D7735">
        <w:t xml:space="preserve">We are very grateful to one of our headteacher colleagues in </w:t>
      </w:r>
      <w:r w:rsidR="00365B4F">
        <w:t>a maintained primary school who has</w:t>
      </w:r>
      <w:r w:rsidR="0038375E">
        <w:t xml:space="preserve"> had an OFSTED inspection </w:t>
      </w:r>
      <w:r w:rsidR="007F7344">
        <w:t xml:space="preserve">this month </w:t>
      </w:r>
      <w:r w:rsidR="008C2072">
        <w:t>for sharing</w:t>
      </w:r>
      <w:r w:rsidR="00365B4F">
        <w:t xml:space="preserve"> some though</w:t>
      </w:r>
      <w:r w:rsidR="0038375E">
        <w:t xml:space="preserve">ts about what </w:t>
      </w:r>
      <w:r w:rsidR="007F7344">
        <w:t>schools might like to double check is in place in their setting.</w:t>
      </w:r>
      <w:r w:rsidR="00A9198F">
        <w:t xml:space="preserve">  This should not </w:t>
      </w:r>
      <w:proofErr w:type="gramStart"/>
      <w:r w:rsidR="00A9198F">
        <w:t>be seen as</w:t>
      </w:r>
      <w:proofErr w:type="gramEnd"/>
      <w:r w:rsidR="00A9198F">
        <w:t xml:space="preserve"> a definitive list and schools must of course make sure they have the correct procedures in place</w:t>
      </w:r>
      <w:r w:rsidR="00B80A58">
        <w:t xml:space="preserve"> at all times</w:t>
      </w:r>
      <w:r w:rsidR="00A9198F">
        <w:t>, however</w:t>
      </w:r>
      <w:r w:rsidR="008C2072">
        <w:t>, we hope these thoughts provide a useful focus.</w:t>
      </w:r>
    </w:p>
    <w:p w14:paraId="6CF74289" w14:textId="77777777" w:rsidR="005D7735" w:rsidRPr="005D7735" w:rsidRDefault="005D7735" w:rsidP="005F63FB">
      <w:pPr>
        <w:shd w:val="clear" w:color="auto" w:fill="FFFFFF"/>
        <w:tabs>
          <w:tab w:val="num" w:pos="720"/>
        </w:tabs>
        <w:spacing w:after="0"/>
        <w:ind w:left="720" w:hanging="360"/>
        <w:rPr>
          <w:rFonts w:cstheme="minorHAnsi"/>
        </w:rPr>
      </w:pPr>
    </w:p>
    <w:p w14:paraId="61CA8E91" w14:textId="5E98B97B" w:rsidR="005F63FB" w:rsidRPr="005D7735" w:rsidRDefault="005F63FB" w:rsidP="007F7344">
      <w:pPr>
        <w:shd w:val="clear" w:color="auto" w:fill="FFFFFF"/>
        <w:tabs>
          <w:tab w:val="num" w:pos="720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32CC3348" w14:textId="16274DB2" w:rsidR="008C2B42" w:rsidRPr="007F7344" w:rsidRDefault="00F7719F" w:rsidP="008C2B42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201F1E"/>
          <w:sz w:val="22"/>
          <w:szCs w:val="22"/>
          <w:u w:val="single"/>
        </w:rPr>
      </w:pPr>
      <w:r w:rsidRPr="007F7344">
        <w:rPr>
          <w:rFonts w:asciiTheme="minorHAnsi" w:hAnsiTheme="minorHAnsi" w:cstheme="minorHAnsi"/>
          <w:b/>
          <w:color w:val="201F1E"/>
          <w:sz w:val="22"/>
          <w:szCs w:val="22"/>
          <w:u w:val="single"/>
        </w:rPr>
        <w:t>Checking the SCR</w:t>
      </w:r>
    </w:p>
    <w:p w14:paraId="5ED82C7E" w14:textId="77777777" w:rsidR="001D16FA" w:rsidRPr="005D7735" w:rsidRDefault="001D16FA" w:rsidP="008C2B42">
      <w:pPr>
        <w:pStyle w:val="x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Ensure you can show copies of </w:t>
      </w:r>
      <w:proofErr w:type="gramStart"/>
      <w:r w:rsidRPr="005D7735">
        <w:rPr>
          <w:rFonts w:asciiTheme="minorHAnsi" w:hAnsiTheme="minorHAnsi" w:cstheme="minorHAnsi"/>
          <w:color w:val="201F1E"/>
          <w:sz w:val="22"/>
          <w:szCs w:val="22"/>
        </w:rPr>
        <w:t>adults</w:t>
      </w:r>
      <w:proofErr w:type="gramEnd"/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identification documents</w:t>
      </w:r>
      <w:r w:rsidR="00BB0DC1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that were used in the DBS process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. This should be stored on their personnel file. </w:t>
      </w:r>
    </w:p>
    <w:p w14:paraId="262FC7B9" w14:textId="77777777" w:rsidR="001D16FA" w:rsidRPr="005D7735" w:rsidRDefault="001D16FA" w:rsidP="001D16F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D7735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KCSIE Paragraph 258. Schools and colleges do not have to keep copies of DBS certificates </w:t>
      </w:r>
      <w:proofErr w:type="gramStart"/>
      <w:r w:rsidRPr="005D7735">
        <w:rPr>
          <w:rFonts w:asciiTheme="minorHAnsi" w:hAnsiTheme="minorHAnsi" w:cstheme="minorHAnsi"/>
          <w:color w:val="4472C4" w:themeColor="accent1"/>
          <w:sz w:val="22"/>
          <w:szCs w:val="22"/>
        </w:rPr>
        <w:t>in order to</w:t>
      </w:r>
      <w:proofErr w:type="gramEnd"/>
      <w:r w:rsidRPr="005D7735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fulfil the duty of maintaining the single central record. To help schools and colleges comply with the requirements of the Data Protection Act 2018, when a school or college chooses to retain a copy, there should be a valid reason for doing so and it should not be kept for longer than six months. When the information is destroyed a school or college may keep a record of the fact that vetting was carried out, the result and the recruitment decision taken if they choose to.</w:t>
      </w:r>
    </w:p>
    <w:p w14:paraId="120DD7E8" w14:textId="77777777" w:rsidR="001D16FA" w:rsidRPr="005D7735" w:rsidRDefault="001D16FA" w:rsidP="001D16F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D7735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KCSIE Paragraph 259: Copies of DBS certificates and records of criminal information disclosed by the candidate are covered by UK GDPR/DPA 2018 Article 10.84 A copy of the other documents used to verify the successful candidate’s identity, right to work and required qualifications should be kept on their personnel file. </w:t>
      </w:r>
    </w:p>
    <w:p w14:paraId="38208EA3" w14:textId="336AA083" w:rsidR="001D16FA" w:rsidRPr="005D7735" w:rsidRDefault="001D16FA" w:rsidP="001D16F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i/>
          <w:color w:val="201F1E"/>
          <w:sz w:val="22"/>
          <w:szCs w:val="22"/>
        </w:rPr>
        <w:t>Question for</w:t>
      </w:r>
      <w:r w:rsidR="00A2177D">
        <w:rPr>
          <w:rFonts w:asciiTheme="minorHAnsi" w:hAnsiTheme="minorHAnsi" w:cstheme="minorHAnsi"/>
          <w:i/>
          <w:color w:val="201F1E"/>
          <w:sz w:val="22"/>
          <w:szCs w:val="22"/>
        </w:rPr>
        <w:t xml:space="preserve"> schools’</w:t>
      </w:r>
      <w:r w:rsidRPr="005D7735">
        <w:rPr>
          <w:rFonts w:asciiTheme="minorHAnsi" w:hAnsiTheme="minorHAnsi" w:cstheme="minorHAnsi"/>
          <w:i/>
          <w:color w:val="201F1E"/>
          <w:sz w:val="22"/>
          <w:szCs w:val="22"/>
        </w:rPr>
        <w:t xml:space="preserve"> consideration: If adults in school do not have a personnel file </w:t>
      </w:r>
      <w:proofErr w:type="spellStart"/>
      <w:r w:rsidRPr="005D7735">
        <w:rPr>
          <w:rFonts w:asciiTheme="minorHAnsi" w:hAnsiTheme="minorHAnsi" w:cstheme="minorHAnsi"/>
          <w:i/>
          <w:color w:val="201F1E"/>
          <w:sz w:val="22"/>
          <w:szCs w:val="22"/>
        </w:rPr>
        <w:t>ie</w:t>
      </w:r>
      <w:proofErr w:type="spellEnd"/>
      <w:r w:rsidRPr="005D7735">
        <w:rPr>
          <w:rFonts w:asciiTheme="minorHAnsi" w:hAnsiTheme="minorHAnsi" w:cstheme="minorHAnsi"/>
          <w:i/>
          <w:color w:val="201F1E"/>
          <w:sz w:val="22"/>
          <w:szCs w:val="22"/>
        </w:rPr>
        <w:t>. Volunteers, visiting staff – how can we electronically store their ID securely?</w:t>
      </w:r>
    </w:p>
    <w:p w14:paraId="540CD543" w14:textId="77777777" w:rsidR="005F63FB" w:rsidRPr="005D7735" w:rsidRDefault="005F63FB" w:rsidP="0015715A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Ensure that there are no empty cells on the spreadsheet.</w:t>
      </w:r>
      <w:r w:rsidR="001D16FA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If a check does not need to be carried out for an individual for any reason </w:t>
      </w:r>
      <w:proofErr w:type="spellStart"/>
      <w:r w:rsidR="001D16FA" w:rsidRPr="005D7735">
        <w:rPr>
          <w:rFonts w:asciiTheme="minorHAnsi" w:hAnsiTheme="minorHAnsi" w:cstheme="minorHAnsi"/>
          <w:color w:val="201F1E"/>
          <w:sz w:val="22"/>
          <w:szCs w:val="22"/>
        </w:rPr>
        <w:t>ie</w:t>
      </w:r>
      <w:proofErr w:type="spellEnd"/>
      <w:r w:rsidR="001D16FA" w:rsidRPr="005D7735">
        <w:rPr>
          <w:rFonts w:asciiTheme="minorHAnsi" w:hAnsiTheme="minorHAnsi" w:cstheme="minorHAnsi"/>
          <w:color w:val="201F1E"/>
          <w:sz w:val="22"/>
          <w:szCs w:val="22"/>
        </w:rPr>
        <w:t>. Section 128 - indicate that it is not necessary in the box.</w:t>
      </w:r>
    </w:p>
    <w:p w14:paraId="0B5E4136" w14:textId="77777777" w:rsidR="00BB0DC1" w:rsidRPr="005D7735" w:rsidRDefault="00BB0DC1" w:rsidP="00BB0DC1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Ensure staff are clear and can explain which type of check is required for different roles in school. </w:t>
      </w:r>
      <w:r w:rsidRPr="005D7735">
        <w:rPr>
          <w:rFonts w:asciiTheme="minorHAnsi" w:hAnsiTheme="minorHAnsi" w:cstheme="minorHAnsi"/>
          <w:color w:val="4472C4" w:themeColor="accent1"/>
          <w:sz w:val="22"/>
          <w:szCs w:val="22"/>
        </w:rPr>
        <w:t>KCSIE Paragraph 218-229 and flowcharts</w:t>
      </w:r>
    </w:p>
    <w:p w14:paraId="39F86E3D" w14:textId="77777777" w:rsidR="00BB0DC1" w:rsidRPr="005D7735" w:rsidRDefault="00BB0DC1" w:rsidP="00BB0DC1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Consider how often you update checks on the TRA and how this is evidenced.</w:t>
      </w:r>
    </w:p>
    <w:p w14:paraId="0AA9E7CA" w14:textId="77777777" w:rsidR="009F1F29" w:rsidRPr="005D7735" w:rsidRDefault="009F1F29" w:rsidP="00BB0DC1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Consider how often you update DBS checks and </w:t>
      </w:r>
      <w:r w:rsidR="00BF4190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if you could 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>subscrib</w:t>
      </w:r>
      <w:r w:rsidR="00BF4190" w:rsidRPr="005D7735">
        <w:rPr>
          <w:rFonts w:asciiTheme="minorHAnsi" w:hAnsiTheme="minorHAnsi" w:cstheme="minorHAnsi"/>
          <w:color w:val="201F1E"/>
          <w:sz w:val="22"/>
          <w:szCs w:val="22"/>
        </w:rPr>
        <w:t>e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to the update service for some adults.</w:t>
      </w:r>
    </w:p>
    <w:p w14:paraId="332DEAC1" w14:textId="77777777" w:rsidR="00BB0DC1" w:rsidRPr="005D7735" w:rsidRDefault="00BB0DC1" w:rsidP="00BB0DC1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Transfer all information provided by supply agencies to the SCR and keep the </w:t>
      </w:r>
      <w:r w:rsidR="00BF4190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original 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>email from the agency on file.</w:t>
      </w:r>
    </w:p>
    <w:p w14:paraId="0393B4B3" w14:textId="77777777" w:rsidR="00F7719F" w:rsidRPr="005D7735" w:rsidRDefault="005F63FB" w:rsidP="0015715A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Delete historical entries of any adults who are not currently in school or will not be </w:t>
      </w:r>
      <w:proofErr w:type="gramStart"/>
      <w:r w:rsidRPr="005D7735">
        <w:rPr>
          <w:rFonts w:asciiTheme="minorHAnsi" w:hAnsiTheme="minorHAnsi" w:cstheme="minorHAnsi"/>
          <w:color w:val="201F1E"/>
          <w:sz w:val="22"/>
          <w:szCs w:val="22"/>
        </w:rPr>
        <w:t>in the near future</w:t>
      </w:r>
      <w:proofErr w:type="gramEnd"/>
      <w:r w:rsidRPr="005D7735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450DBB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7DD7618C" w14:textId="663FEDA3" w:rsidR="005F63FB" w:rsidRPr="005D7735" w:rsidRDefault="005F63FB" w:rsidP="0015715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Ensure the right to work in the UK column is filled in </w:t>
      </w:r>
      <w:r w:rsidR="00BB0DC1" w:rsidRPr="005D7735">
        <w:rPr>
          <w:rFonts w:asciiTheme="minorHAnsi" w:hAnsiTheme="minorHAnsi" w:cstheme="minorHAnsi"/>
          <w:color w:val="201F1E"/>
          <w:sz w:val="22"/>
          <w:szCs w:val="22"/>
        </w:rPr>
        <w:t>for all adults</w:t>
      </w:r>
      <w:r w:rsidR="00834C79">
        <w:rPr>
          <w:rFonts w:asciiTheme="minorHAnsi" w:hAnsiTheme="minorHAnsi" w:cstheme="minorHAnsi"/>
          <w:color w:val="201F1E"/>
          <w:sz w:val="22"/>
          <w:szCs w:val="22"/>
        </w:rPr>
        <w:t xml:space="preserve"> (even if all adults in the school do have a right to work in the UK)</w:t>
      </w:r>
      <w:r w:rsidR="00BB0DC1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>and you can show the evidence that you used to make this decision.</w:t>
      </w:r>
    </w:p>
    <w:p w14:paraId="4AC63F41" w14:textId="77777777" w:rsidR="005F63FB" w:rsidRPr="005D7735" w:rsidRDefault="005F63FB" w:rsidP="0015715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Consider how you can prove that the DSL regularly check</w:t>
      </w:r>
      <w:r w:rsidR="001D16FA" w:rsidRPr="005D7735"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the SCR and how this is evidenced. The governor with responsibility for safeguarding is not responsible for checking the SCR. They are responsible for checking that the DSL does it</w:t>
      </w:r>
      <w:r w:rsidR="001D16FA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and this will be evidenced in governor minutes.</w:t>
      </w:r>
    </w:p>
    <w:p w14:paraId="32758325" w14:textId="77777777" w:rsidR="00450DBB" w:rsidRPr="005D7735" w:rsidRDefault="00450DBB" w:rsidP="00450DBB">
      <w:pPr>
        <w:pStyle w:val="x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6134F6CF" w14:textId="77777777" w:rsidR="00450DBB" w:rsidRPr="005D7735" w:rsidRDefault="00450DBB" w:rsidP="00450DBB">
      <w:pPr>
        <w:pStyle w:val="x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Office staff were also asked to provide evidence of:</w:t>
      </w:r>
    </w:p>
    <w:p w14:paraId="47ED5145" w14:textId="77777777" w:rsidR="00450DBB" w:rsidRPr="005D7735" w:rsidRDefault="00450DBB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Personnel files including references of last appointed member of staff. If this member of staff is not class </w:t>
      </w:r>
      <w:proofErr w:type="gramStart"/>
      <w:r w:rsidRPr="005D7735">
        <w:rPr>
          <w:rFonts w:asciiTheme="minorHAnsi" w:hAnsiTheme="minorHAnsi" w:cstheme="minorHAnsi"/>
          <w:color w:val="201F1E"/>
          <w:sz w:val="22"/>
          <w:szCs w:val="22"/>
        </w:rPr>
        <w:t>based</w:t>
      </w:r>
      <w:proofErr w:type="gramEnd"/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they may go back to the last TA/teacher appointed.</w:t>
      </w:r>
    </w:p>
    <w:p w14:paraId="76539762" w14:textId="77777777" w:rsidR="00BF4190" w:rsidRPr="005D7735" w:rsidRDefault="00BF4190" w:rsidP="00450DBB">
      <w:pPr>
        <w:pStyle w:val="x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7FE38A33" w14:textId="77777777" w:rsidR="00450DBB" w:rsidRPr="00834C79" w:rsidRDefault="00BF4190" w:rsidP="00450DBB">
      <w:pPr>
        <w:pStyle w:val="x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  <w:r w:rsidRPr="00834C79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During the</w:t>
      </w:r>
      <w:r w:rsidR="00450DBB" w:rsidRPr="00834C79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 xml:space="preserve"> </w:t>
      </w:r>
      <w:r w:rsidRPr="00834C79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DSL interview</w:t>
      </w:r>
      <w:r w:rsidR="00450DBB" w:rsidRPr="00834C79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 xml:space="preserve"> </w:t>
      </w:r>
      <w:r w:rsidRPr="00834C79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you may be asked for</w:t>
      </w:r>
      <w:r w:rsidR="00450DBB" w:rsidRPr="00834C79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:</w:t>
      </w:r>
    </w:p>
    <w:p w14:paraId="5739D39E" w14:textId="77777777" w:rsidR="00450DBB" w:rsidRPr="005D7735" w:rsidRDefault="00450DBB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Registers of </w:t>
      </w:r>
      <w:r w:rsidR="00BB0DC1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staff 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>attendance at recent safeguarding training</w:t>
      </w:r>
    </w:p>
    <w:p w14:paraId="60782F6F" w14:textId="77777777" w:rsidR="00450DBB" w:rsidRPr="005D7735" w:rsidRDefault="00450DBB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Recording of medication that has been administered in school</w:t>
      </w:r>
    </w:p>
    <w:p w14:paraId="7DC0A9C2" w14:textId="77777777" w:rsidR="00450DBB" w:rsidRPr="005D7735" w:rsidRDefault="00450DBB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lastRenderedPageBreak/>
        <w:t xml:space="preserve">Expiry dates on medication kept in school </w:t>
      </w:r>
    </w:p>
    <w:p w14:paraId="633D8204" w14:textId="77777777" w:rsidR="0015715A" w:rsidRPr="005D7735" w:rsidRDefault="0015715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Evidence of actions from green forms being followed up</w:t>
      </w:r>
    </w:p>
    <w:p w14:paraId="49B1CE1C" w14:textId="77777777" w:rsidR="0015715A" w:rsidRPr="005D7735" w:rsidRDefault="0015715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Evidence of actions from MASH referrals being followed up</w:t>
      </w:r>
    </w:p>
    <w:p w14:paraId="453CEF46" w14:textId="77777777" w:rsidR="000F34FB" w:rsidRPr="005D7735" w:rsidRDefault="000F34FB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Evidence of any communication with the LADO</w:t>
      </w:r>
    </w:p>
    <w:p w14:paraId="4DB427DF" w14:textId="77777777" w:rsidR="0015715A" w:rsidRPr="005D7735" w:rsidRDefault="0015715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Evidence of how accidents and incidents were recorded in school including LA reporting</w:t>
      </w:r>
    </w:p>
    <w:p w14:paraId="136A6EE1" w14:textId="77777777" w:rsidR="0015715A" w:rsidRPr="005D7735" w:rsidRDefault="0015715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A list of all children not in school on that day and reasons for absence including how it had been followed up by the office</w:t>
      </w:r>
    </w:p>
    <w:p w14:paraId="752C718C" w14:textId="77777777" w:rsidR="0015715A" w:rsidRPr="005D7735" w:rsidRDefault="0015715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A list of children on part time timetables</w:t>
      </w:r>
      <w:r w:rsidR="000F34FB" w:rsidRPr="005D7735">
        <w:rPr>
          <w:rFonts w:asciiTheme="minorHAnsi" w:hAnsiTheme="minorHAnsi" w:cstheme="minorHAnsi"/>
          <w:color w:val="201F1E"/>
          <w:sz w:val="22"/>
          <w:szCs w:val="22"/>
        </w:rPr>
        <w:t>, reasons why and actions to get back to full time</w:t>
      </w:r>
    </w:p>
    <w:p w14:paraId="450CF076" w14:textId="77777777" w:rsidR="00BF4190" w:rsidRPr="005D7735" w:rsidRDefault="00BF4190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Records of bullying incidents and how they have been followed up</w:t>
      </w:r>
    </w:p>
    <w:p w14:paraId="1C71A839" w14:textId="77777777" w:rsidR="001D16FA" w:rsidRPr="005D7735" w:rsidRDefault="001D16F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A list of all children who have left the school in the past two years including </w:t>
      </w:r>
      <w:r w:rsidR="00BB0DC1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the name of 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>the</w:t>
      </w:r>
      <w:r w:rsidR="00BB0DC1" w:rsidRPr="005D7735">
        <w:rPr>
          <w:rFonts w:asciiTheme="minorHAnsi" w:hAnsiTheme="minorHAnsi" w:cstheme="minorHAnsi"/>
          <w:color w:val="201F1E"/>
          <w:sz w:val="22"/>
          <w:szCs w:val="22"/>
        </w:rPr>
        <w:t>ir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destination school</w:t>
      </w:r>
    </w:p>
    <w:p w14:paraId="4F4F65E0" w14:textId="3C2A4C4A" w:rsidR="001D16FA" w:rsidRPr="005D7735" w:rsidRDefault="001D16F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A list of all children who have joined the school </w:t>
      </w:r>
      <w:r w:rsidR="003D025E" w:rsidRPr="005D7735">
        <w:rPr>
          <w:rFonts w:asciiTheme="minorHAnsi" w:hAnsiTheme="minorHAnsi" w:cstheme="minorHAnsi"/>
          <w:color w:val="201F1E"/>
          <w:sz w:val="22"/>
          <w:szCs w:val="22"/>
        </w:rPr>
        <w:t>mid-year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in the past two years</w:t>
      </w:r>
    </w:p>
    <w:p w14:paraId="3404340B" w14:textId="77777777" w:rsidR="0015715A" w:rsidRPr="005D7735" w:rsidRDefault="0015715A" w:rsidP="00450DBB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Children and parent responses to the Ofsted questionnaire – Do you feel safe at school? </w:t>
      </w:r>
    </w:p>
    <w:p w14:paraId="204D5287" w14:textId="77777777" w:rsidR="005F63FB" w:rsidRPr="005D7735" w:rsidRDefault="0015715A" w:rsidP="0015715A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A range of staff </w:t>
      </w:r>
      <w:r w:rsidR="001D16FA"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(Teachers, TA’s, Middays, Trainees, Office staff) </w:t>
      </w:r>
      <w:r w:rsidRPr="005D7735">
        <w:rPr>
          <w:rFonts w:asciiTheme="minorHAnsi" w:hAnsiTheme="minorHAnsi" w:cstheme="minorHAnsi"/>
          <w:color w:val="201F1E"/>
          <w:sz w:val="22"/>
          <w:szCs w:val="22"/>
        </w:rPr>
        <w:t>interviewed and asked:</w:t>
      </w:r>
    </w:p>
    <w:p w14:paraId="5163D84A" w14:textId="77777777" w:rsidR="0015715A" w:rsidRPr="005D7735" w:rsidRDefault="0015715A" w:rsidP="001571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What would you do if you had a concern about a child?</w:t>
      </w:r>
    </w:p>
    <w:p w14:paraId="7E6D6127" w14:textId="77777777" w:rsidR="0015715A" w:rsidRPr="005D7735" w:rsidRDefault="0015715A" w:rsidP="001571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What would you do if you had low level concerns about an adult?</w:t>
      </w:r>
    </w:p>
    <w:p w14:paraId="4534FFF1" w14:textId="77777777" w:rsidR="0015715A" w:rsidRPr="005D7735" w:rsidRDefault="0015715A" w:rsidP="001571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What would you do if you had high level concerns about an adult?</w:t>
      </w:r>
    </w:p>
    <w:p w14:paraId="1D4B9440" w14:textId="77777777" w:rsidR="0015715A" w:rsidRPr="005D7735" w:rsidRDefault="0015715A" w:rsidP="001571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What would you do if you had concerns about the head?</w:t>
      </w:r>
    </w:p>
    <w:p w14:paraId="77830A9A" w14:textId="77777777" w:rsidR="0015715A" w:rsidRPr="005D7735" w:rsidRDefault="0015715A" w:rsidP="001571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When did you last receive safeguarding training?</w:t>
      </w:r>
    </w:p>
    <w:p w14:paraId="793AAE5A" w14:textId="77777777" w:rsidR="0015715A" w:rsidRPr="005D7735" w:rsidRDefault="0015715A" w:rsidP="001571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>Have you read KCSIE 2021?</w:t>
      </w:r>
    </w:p>
    <w:p w14:paraId="5B3FAF00" w14:textId="77777777" w:rsidR="0015715A" w:rsidRPr="00D809E1" w:rsidRDefault="0015715A" w:rsidP="0015715A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Evidence of risk assessments for classroom activities </w:t>
      </w:r>
      <w:proofErr w:type="spellStart"/>
      <w:r w:rsidRPr="005D7735">
        <w:rPr>
          <w:rFonts w:asciiTheme="minorHAnsi" w:hAnsiTheme="minorHAnsi" w:cstheme="minorHAnsi"/>
          <w:color w:val="201F1E"/>
          <w:sz w:val="22"/>
          <w:szCs w:val="22"/>
        </w:rPr>
        <w:t>eg.</w:t>
      </w:r>
      <w:proofErr w:type="spellEnd"/>
      <w:r w:rsidRPr="005D7735">
        <w:rPr>
          <w:rFonts w:asciiTheme="minorHAnsi" w:hAnsiTheme="minorHAnsi" w:cstheme="minorHAnsi"/>
          <w:color w:val="201F1E"/>
          <w:sz w:val="22"/>
          <w:szCs w:val="22"/>
        </w:rPr>
        <w:t xml:space="preserve"> DT, forest sch</w:t>
      </w:r>
      <w:r w:rsidRPr="00D809E1">
        <w:rPr>
          <w:color w:val="201F1E"/>
          <w:sz w:val="22"/>
          <w:szCs w:val="22"/>
        </w:rPr>
        <w:t>ool</w:t>
      </w:r>
    </w:p>
    <w:sectPr w:rsidR="0015715A" w:rsidRPr="00D8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05310" w14:textId="77777777" w:rsidR="009F21FD" w:rsidRDefault="009F21FD" w:rsidP="009D19B0">
      <w:pPr>
        <w:spacing w:after="0" w:line="240" w:lineRule="auto"/>
      </w:pPr>
      <w:r>
        <w:separator/>
      </w:r>
    </w:p>
  </w:endnote>
  <w:endnote w:type="continuationSeparator" w:id="0">
    <w:p w14:paraId="5416520D" w14:textId="77777777" w:rsidR="009F21FD" w:rsidRDefault="009F21FD" w:rsidP="009D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43794" w14:textId="77777777" w:rsidR="009F21FD" w:rsidRDefault="009F21FD" w:rsidP="009D19B0">
      <w:pPr>
        <w:spacing w:after="0" w:line="240" w:lineRule="auto"/>
      </w:pPr>
      <w:r>
        <w:separator/>
      </w:r>
    </w:p>
  </w:footnote>
  <w:footnote w:type="continuationSeparator" w:id="0">
    <w:p w14:paraId="046ACD2C" w14:textId="77777777" w:rsidR="009F21FD" w:rsidRDefault="009F21FD" w:rsidP="009D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924"/>
    <w:multiLevelType w:val="hybridMultilevel"/>
    <w:tmpl w:val="439E8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18AF"/>
    <w:multiLevelType w:val="hybridMultilevel"/>
    <w:tmpl w:val="5D4A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6BE"/>
    <w:multiLevelType w:val="hybridMultilevel"/>
    <w:tmpl w:val="B616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24EB6"/>
    <w:multiLevelType w:val="multilevel"/>
    <w:tmpl w:val="E18A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06781"/>
    <w:multiLevelType w:val="hybridMultilevel"/>
    <w:tmpl w:val="3796E1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B21247"/>
    <w:multiLevelType w:val="hybridMultilevel"/>
    <w:tmpl w:val="88EE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11F93"/>
    <w:multiLevelType w:val="hybridMultilevel"/>
    <w:tmpl w:val="ED9E61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FB"/>
    <w:rsid w:val="000F34FB"/>
    <w:rsid w:val="00146541"/>
    <w:rsid w:val="0015715A"/>
    <w:rsid w:val="001D16FA"/>
    <w:rsid w:val="00365B4F"/>
    <w:rsid w:val="0038375E"/>
    <w:rsid w:val="003D025E"/>
    <w:rsid w:val="00450DBB"/>
    <w:rsid w:val="005278A9"/>
    <w:rsid w:val="005D7735"/>
    <w:rsid w:val="005F63FB"/>
    <w:rsid w:val="007F7344"/>
    <w:rsid w:val="00834C79"/>
    <w:rsid w:val="008C2072"/>
    <w:rsid w:val="008C2B42"/>
    <w:rsid w:val="009D19B0"/>
    <w:rsid w:val="009F1F29"/>
    <w:rsid w:val="009F21FD"/>
    <w:rsid w:val="00A2177D"/>
    <w:rsid w:val="00A9198F"/>
    <w:rsid w:val="00B80A58"/>
    <w:rsid w:val="00BB0DC1"/>
    <w:rsid w:val="00BF4190"/>
    <w:rsid w:val="00C831F2"/>
    <w:rsid w:val="00D809E1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3B2F05"/>
  <w15:chartTrackingRefBased/>
  <w15:docId w15:val="{6032F98E-7549-4CCF-978D-7263390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_msolistparagraph"/>
    <w:basedOn w:val="Normal"/>
    <w:rsid w:val="005F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 CUB</dc:creator>
  <cp:keywords/>
  <dc:description/>
  <cp:lastModifiedBy>Margot Brown</cp:lastModifiedBy>
  <cp:revision>5</cp:revision>
  <cp:lastPrinted>2021-11-10T13:01:00Z</cp:lastPrinted>
  <dcterms:created xsi:type="dcterms:W3CDTF">2021-11-11T14:04:00Z</dcterms:created>
  <dcterms:modified xsi:type="dcterms:W3CDTF">2021-11-11T14:05:00Z</dcterms:modified>
</cp:coreProperties>
</file>